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4CAA" w:rsidRDefault="001F4CAA" w:rsidP="001F4CAA">
      <w:pPr>
        <w:shd w:val="clear" w:color="auto" w:fill="FFFFFF"/>
        <w:tabs>
          <w:tab w:val="left" w:pos="2004"/>
          <w:tab w:val="center" w:pos="4536"/>
        </w:tabs>
        <w:spacing w:after="0" w:line="240" w:lineRule="auto"/>
        <w:contextualSpacing/>
        <w:rPr>
          <w:rFonts w:ascii="Times New Roman" w:eastAsia="Times New Roman" w:hAnsi="Times New Roman"/>
          <w:b/>
          <w:bCs/>
          <w:color w:val="222222"/>
          <w:sz w:val="28"/>
          <w:szCs w:val="28"/>
          <w:lang w:eastAsia="pl-PL"/>
        </w:rPr>
      </w:pPr>
      <w:r>
        <w:rPr>
          <w:rFonts w:ascii="Times New Roman" w:eastAsia="Times New Roman" w:hAnsi="Times New Roman"/>
          <w:b/>
          <w:bCs/>
          <w:color w:val="222222"/>
          <w:sz w:val="28"/>
          <w:szCs w:val="28"/>
          <w:lang w:eastAsia="pl-PL"/>
        </w:rPr>
        <w:tab/>
      </w:r>
    </w:p>
    <w:p w:rsidR="001F4CAA" w:rsidRDefault="001F4CAA" w:rsidP="001F4CAA">
      <w:pPr>
        <w:shd w:val="clear" w:color="auto" w:fill="FFFFFF"/>
        <w:tabs>
          <w:tab w:val="left" w:pos="2004"/>
          <w:tab w:val="center" w:pos="4536"/>
        </w:tabs>
        <w:spacing w:after="0" w:line="240" w:lineRule="auto"/>
        <w:contextualSpacing/>
        <w:rPr>
          <w:rFonts w:ascii="Times New Roman" w:eastAsia="Times New Roman" w:hAnsi="Times New Roman"/>
          <w:b/>
          <w:bCs/>
          <w:color w:val="222222"/>
          <w:sz w:val="28"/>
          <w:szCs w:val="28"/>
          <w:lang w:eastAsia="pl-PL"/>
        </w:rPr>
      </w:pPr>
    </w:p>
    <w:p w:rsidR="001F4CAA" w:rsidRPr="001F4CAA" w:rsidRDefault="001F4CAA" w:rsidP="001F4CAA">
      <w:pPr>
        <w:shd w:val="clear" w:color="auto" w:fill="FFFFFF"/>
        <w:tabs>
          <w:tab w:val="left" w:pos="2004"/>
          <w:tab w:val="center" w:pos="4536"/>
        </w:tabs>
        <w:spacing w:after="0" w:line="240" w:lineRule="auto"/>
        <w:contextualSpacing/>
        <w:jc w:val="center"/>
        <w:rPr>
          <w:rFonts w:ascii="Times New Roman" w:eastAsia="Times New Roman" w:hAnsi="Times New Roman"/>
          <w:b/>
          <w:bCs/>
          <w:color w:val="222222"/>
          <w:sz w:val="28"/>
          <w:szCs w:val="28"/>
          <w:lang w:eastAsia="pl-PL"/>
        </w:rPr>
      </w:pPr>
      <w:r w:rsidRPr="001F4CAA">
        <w:rPr>
          <w:rFonts w:ascii="Times New Roman" w:eastAsia="Times New Roman" w:hAnsi="Times New Roman"/>
          <w:b/>
          <w:bCs/>
          <w:color w:val="222222"/>
          <w:sz w:val="28"/>
          <w:szCs w:val="28"/>
          <w:lang w:eastAsia="pl-PL"/>
        </w:rPr>
        <w:t>REGULAMIN REKRUTACJI</w:t>
      </w:r>
    </w:p>
    <w:p w:rsidR="001F4CAA" w:rsidRPr="001F4CAA" w:rsidRDefault="001F4CAA" w:rsidP="001F4CAA">
      <w:pPr>
        <w:shd w:val="clear" w:color="auto" w:fill="FFFFFF"/>
        <w:spacing w:after="0" w:line="240" w:lineRule="auto"/>
        <w:contextualSpacing/>
        <w:jc w:val="center"/>
        <w:rPr>
          <w:rFonts w:ascii="Times New Roman" w:eastAsia="Times New Roman" w:hAnsi="Times New Roman"/>
          <w:b/>
          <w:bCs/>
          <w:color w:val="222222"/>
          <w:sz w:val="28"/>
          <w:szCs w:val="28"/>
          <w:lang w:eastAsia="pl-PL"/>
        </w:rPr>
      </w:pPr>
    </w:p>
    <w:p w:rsidR="001F4CAA" w:rsidRPr="001F4CAA" w:rsidRDefault="001F4CAA" w:rsidP="001F4CAA">
      <w:pPr>
        <w:shd w:val="clear" w:color="auto" w:fill="FFFFFF"/>
        <w:spacing w:after="0" w:line="240" w:lineRule="auto"/>
        <w:contextualSpacing/>
        <w:jc w:val="center"/>
        <w:rPr>
          <w:rFonts w:ascii="Times New Roman" w:eastAsia="Times New Roman" w:hAnsi="Times New Roman"/>
          <w:b/>
          <w:bCs/>
          <w:color w:val="222222"/>
          <w:sz w:val="28"/>
          <w:szCs w:val="28"/>
          <w:lang w:eastAsia="pl-PL"/>
        </w:rPr>
      </w:pPr>
      <w:r w:rsidRPr="001F4CAA">
        <w:rPr>
          <w:rFonts w:ascii="Times New Roman" w:eastAsia="Times New Roman" w:hAnsi="Times New Roman"/>
          <w:b/>
          <w:bCs/>
          <w:color w:val="222222"/>
          <w:sz w:val="28"/>
          <w:szCs w:val="28"/>
          <w:lang w:eastAsia="pl-PL"/>
        </w:rPr>
        <w:t>do projektu  pn.: „Aktywna integracja w ZAZ w Rzeszowie”</w:t>
      </w:r>
    </w:p>
    <w:p w:rsidR="001F4CAA" w:rsidRDefault="001F4CAA" w:rsidP="001F4CAA">
      <w:pPr>
        <w:shd w:val="clear" w:color="auto" w:fill="FFFFFF"/>
        <w:spacing w:after="120" w:line="276" w:lineRule="auto"/>
        <w:contextualSpacing/>
        <w:jc w:val="center"/>
        <w:rPr>
          <w:rFonts w:ascii="Times New Roman" w:eastAsia="Times New Roman" w:hAnsi="Times New Roman"/>
          <w:b/>
          <w:bCs/>
          <w:color w:val="222222"/>
          <w:sz w:val="24"/>
          <w:szCs w:val="24"/>
          <w:lang w:eastAsia="pl-PL"/>
        </w:rPr>
      </w:pPr>
    </w:p>
    <w:p w:rsidR="001F4CAA" w:rsidRPr="001F4CAA" w:rsidRDefault="001F4CAA" w:rsidP="001F4CAA">
      <w:pPr>
        <w:shd w:val="clear" w:color="auto" w:fill="FFFFFF"/>
        <w:spacing w:after="120" w:line="276" w:lineRule="auto"/>
        <w:contextualSpacing/>
        <w:jc w:val="center"/>
        <w:rPr>
          <w:rFonts w:ascii="Times New Roman" w:eastAsia="Times New Roman" w:hAnsi="Times New Roman"/>
          <w:b/>
          <w:bCs/>
          <w:color w:val="222222"/>
          <w:sz w:val="24"/>
          <w:szCs w:val="24"/>
          <w:lang w:eastAsia="pl-PL"/>
        </w:rPr>
      </w:pPr>
    </w:p>
    <w:p w:rsidR="001F4CAA" w:rsidRPr="001F4CAA" w:rsidRDefault="001F4CAA" w:rsidP="001F4CAA">
      <w:pPr>
        <w:shd w:val="clear" w:color="auto" w:fill="FFFFFF"/>
        <w:spacing w:after="120" w:line="276" w:lineRule="auto"/>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Informacje o projekcie</w:t>
      </w:r>
    </w:p>
    <w:p w:rsidR="001F4CAA" w:rsidRPr="001F4CAA" w:rsidRDefault="001F4CAA" w:rsidP="001F4CAA">
      <w:pPr>
        <w:spacing w:after="0" w:line="360" w:lineRule="auto"/>
        <w:jc w:val="center"/>
        <w:rPr>
          <w:rFonts w:ascii="Times New Roman" w:hAnsi="Times New Roman"/>
          <w:b/>
          <w:sz w:val="24"/>
          <w:szCs w:val="24"/>
        </w:rPr>
      </w:pPr>
      <w:r w:rsidRPr="001F4CAA">
        <w:rPr>
          <w:rFonts w:ascii="Times New Roman" w:hAnsi="Times New Roman"/>
          <w:b/>
          <w:sz w:val="24"/>
          <w:szCs w:val="24"/>
        </w:rPr>
        <w:t>§ 1</w:t>
      </w:r>
    </w:p>
    <w:p w:rsidR="001F4CAA" w:rsidRPr="001F4CAA" w:rsidRDefault="001F4CAA" w:rsidP="001F4CAA">
      <w:pPr>
        <w:numPr>
          <w:ilvl w:val="0"/>
          <w:numId w:val="14"/>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Projekt pn. „Aktywna integracja w ZAZ w Rzeszowie” realizowany jest przez Polski Związek Organizatorów Zakładów Aktywności Zawodowej i Warsztatów Terapii Zajęciowej. Projekt realizowany jest na podstawie Umowy o dofinansowanie projektu z udziałem środków PFRON wyłonionego do dofinansowania w trybie konkursowym w ramach Regionalnego Programu Operacyjnego Województwa Podkarpackiego na lata 2014 -2020 nr umowy: RPPK.08.01.00-18-0022/19-00.</w:t>
      </w:r>
    </w:p>
    <w:p w:rsidR="001F4CAA" w:rsidRPr="001F4CAA" w:rsidRDefault="001F4CAA" w:rsidP="001F4CAA">
      <w:pPr>
        <w:numPr>
          <w:ilvl w:val="0"/>
          <w:numId w:val="14"/>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Celem głównym projektu jest podniesienie do marca 2022 poziomu aktywności społecznej i zawodowej 12 osób z niepełnosprawnością w stopniu znacznym lub umiarkowanym (u których stwierdzono autyzm, upośledzenie umysłowe lub chorobę psychiczną) zamieszkujących na terenie Miasta Rzeszów, powiatu rzeszowskiego, łańcuckiego, ropczycko-sędziszowskiego, kolbuszowskiego, strzyżowskiego. </w:t>
      </w:r>
    </w:p>
    <w:p w:rsidR="001F4CAA" w:rsidRPr="001F4CAA" w:rsidRDefault="001F4CAA" w:rsidP="001F4CAA">
      <w:pPr>
        <w:numPr>
          <w:ilvl w:val="0"/>
          <w:numId w:val="14"/>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Czas trwania projektu: od 1 czerwca 2020 r. do 31 marca 2022 r.</w:t>
      </w:r>
    </w:p>
    <w:p w:rsidR="001F4CAA" w:rsidRPr="001F4CAA" w:rsidRDefault="001F4CAA" w:rsidP="001F4CAA">
      <w:pPr>
        <w:shd w:val="clear" w:color="auto" w:fill="FFFFFF"/>
        <w:spacing w:after="120" w:line="360" w:lineRule="auto"/>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2</w:t>
      </w:r>
    </w:p>
    <w:p w:rsidR="001F4CAA" w:rsidRPr="001F4CAA" w:rsidRDefault="001F4CAA" w:rsidP="001F4CAA">
      <w:pPr>
        <w:pStyle w:val="Akapitzlist"/>
        <w:numPr>
          <w:ilvl w:val="0"/>
          <w:numId w:val="15"/>
        </w:numPr>
        <w:shd w:val="clear" w:color="auto" w:fill="FFFFFF"/>
        <w:spacing w:after="120" w:line="360" w:lineRule="auto"/>
        <w:jc w:val="both"/>
        <w:rPr>
          <w:rFonts w:ascii="Times New Roman" w:hAnsi="Times New Roman"/>
          <w:color w:val="222222"/>
          <w:sz w:val="24"/>
          <w:szCs w:val="24"/>
        </w:rPr>
      </w:pPr>
      <w:r w:rsidRPr="001F4CAA">
        <w:rPr>
          <w:rFonts w:ascii="Times New Roman" w:eastAsia="Times New Roman" w:hAnsi="Times New Roman"/>
          <w:color w:val="222222"/>
          <w:sz w:val="24"/>
          <w:szCs w:val="24"/>
          <w:lang w:eastAsia="pl-PL"/>
        </w:rPr>
        <w:t xml:space="preserve">Grupą docelową projektu jest 12 osób (6 kobiet, 6 mężczyzn) </w:t>
      </w:r>
      <w:r w:rsidRPr="001F4CAA">
        <w:rPr>
          <w:rFonts w:ascii="Times New Roman" w:eastAsia="Times New Roman" w:hAnsi="Times New Roman"/>
          <w:color w:val="222222"/>
          <w:sz w:val="24"/>
          <w:szCs w:val="24"/>
          <w:lang w:eastAsia="pl-PL"/>
        </w:rPr>
        <w:br/>
        <w:t xml:space="preserve">z niepełnosprawnością w stopniu znacznym lub umiarkowanym u których stwierdzono autyzm, upośledzenie umysłowe lub chorobę psychiczną w wieku od 18 do 64 roku życia,  zamieszkujące na terenie </w:t>
      </w:r>
      <w:r w:rsidRPr="001F4CAA">
        <w:rPr>
          <w:rFonts w:ascii="Times New Roman" w:hAnsi="Times New Roman"/>
          <w:color w:val="222222"/>
          <w:sz w:val="24"/>
          <w:szCs w:val="24"/>
        </w:rPr>
        <w:t xml:space="preserve">Miasta Rzeszów, powiatu rzeszowskiego, łańcuckiego, ropczycko-sędziszowskiego, kolbuszowskiego, strzyżowskiego. </w:t>
      </w:r>
      <w:r w:rsidRPr="001F4CAA">
        <w:rPr>
          <w:rFonts w:ascii="Times New Roman" w:eastAsia="Times New Roman" w:hAnsi="Times New Roman"/>
          <w:color w:val="222222"/>
          <w:sz w:val="24"/>
          <w:szCs w:val="24"/>
          <w:lang w:eastAsia="pl-PL"/>
        </w:rPr>
        <w:t>– pozostające bez pracy, gotowe do podjęcia pracy i aktywnie poszukujące zatrudnienia.</w:t>
      </w:r>
    </w:p>
    <w:p w:rsidR="001F4CAA" w:rsidRPr="001F4CAA" w:rsidRDefault="001F4CAA" w:rsidP="001F4CAA">
      <w:pPr>
        <w:numPr>
          <w:ilvl w:val="0"/>
          <w:numId w:val="15"/>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 xml:space="preserve">Projekt przewiduje zatrudnienie w Zakładzie Aktywności Zawodowej </w:t>
      </w:r>
      <w:r w:rsidRPr="001F4CAA">
        <w:rPr>
          <w:rFonts w:ascii="Times New Roman" w:eastAsia="Times New Roman" w:hAnsi="Times New Roman"/>
          <w:color w:val="222222"/>
          <w:sz w:val="24"/>
          <w:szCs w:val="24"/>
          <w:lang w:eastAsia="pl-PL"/>
        </w:rPr>
        <w:br/>
        <w:t>w Rzeszowie osób z niepełnosprawnością na stanowisku:</w:t>
      </w:r>
    </w:p>
    <w:p w:rsidR="001F4CAA" w:rsidRPr="001F4CAA" w:rsidRDefault="001F4CAA" w:rsidP="001F4CAA">
      <w:pPr>
        <w:numPr>
          <w:ilvl w:val="0"/>
          <w:numId w:val="28"/>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pomoc kuchenna (5 osób),</w:t>
      </w:r>
    </w:p>
    <w:p w:rsidR="001F4CAA" w:rsidRPr="001F4CAA" w:rsidRDefault="001F4CAA" w:rsidP="001F4CAA">
      <w:pPr>
        <w:numPr>
          <w:ilvl w:val="0"/>
          <w:numId w:val="28"/>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kelner (5 osób)</w:t>
      </w:r>
    </w:p>
    <w:p w:rsidR="001F4CAA" w:rsidRPr="001F4CAA" w:rsidRDefault="001F4CAA" w:rsidP="001F4CAA">
      <w:pPr>
        <w:numPr>
          <w:ilvl w:val="0"/>
          <w:numId w:val="28"/>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pracownik porządkowy (1 osoba),</w:t>
      </w:r>
    </w:p>
    <w:p w:rsidR="001F4CAA" w:rsidRPr="001F4CAA" w:rsidRDefault="001F4CAA" w:rsidP="001F4CAA">
      <w:pPr>
        <w:numPr>
          <w:ilvl w:val="0"/>
          <w:numId w:val="28"/>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 xml:space="preserve">pracownik </w:t>
      </w:r>
      <w:proofErr w:type="spellStart"/>
      <w:r w:rsidRPr="001F4CAA">
        <w:rPr>
          <w:rFonts w:ascii="Times New Roman" w:eastAsia="Times New Roman" w:hAnsi="Times New Roman"/>
          <w:color w:val="222222"/>
          <w:sz w:val="24"/>
          <w:szCs w:val="24"/>
          <w:lang w:eastAsia="pl-PL"/>
        </w:rPr>
        <w:t>administracyjno</w:t>
      </w:r>
      <w:proofErr w:type="spellEnd"/>
      <w:r w:rsidRPr="001F4CAA">
        <w:rPr>
          <w:rFonts w:ascii="Times New Roman" w:eastAsia="Times New Roman" w:hAnsi="Times New Roman"/>
          <w:color w:val="222222"/>
          <w:sz w:val="24"/>
          <w:szCs w:val="24"/>
          <w:lang w:eastAsia="pl-PL"/>
        </w:rPr>
        <w:t xml:space="preserve"> – magazynowy (1 osoba)</w:t>
      </w:r>
    </w:p>
    <w:p w:rsidR="001F4CAA" w:rsidRPr="001F4CAA" w:rsidRDefault="001F4CAA" w:rsidP="001F4CAA">
      <w:pPr>
        <w:numPr>
          <w:ilvl w:val="0"/>
          <w:numId w:val="15"/>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lastRenderedPageBreak/>
        <w:t xml:space="preserve">Udział w projekcie jest bezpłatny. Projekt jest dofinansowany ze środków Unii Europejskiej w ramach Europejskiego Funduszu Społecznego, wkładu własnego pozyskanego z Państwowego Funduszu Rehabilitacji Osób Niepełnosprawnych w ramach programu „Partnerstwo dla osób </w:t>
      </w:r>
      <w:r w:rsidRPr="001F4CAA">
        <w:rPr>
          <w:rFonts w:ascii="Times New Roman" w:eastAsia="Times New Roman" w:hAnsi="Times New Roman"/>
          <w:color w:val="222222"/>
          <w:sz w:val="24"/>
          <w:szCs w:val="24"/>
          <w:lang w:eastAsia="pl-PL"/>
        </w:rPr>
        <w:br/>
        <w:t>z niepełnosprawnościami” oraz ze środków dotacji celowej.</w:t>
      </w:r>
    </w:p>
    <w:p w:rsidR="001F4CAA" w:rsidRPr="001F4CAA" w:rsidRDefault="001F4CAA" w:rsidP="001F4CAA">
      <w:pPr>
        <w:numPr>
          <w:ilvl w:val="0"/>
          <w:numId w:val="15"/>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Uczestnikom w związku z podjęciem zatrudnienia będzie przysługiwało wynagrodzenie za pracę oraz inne świadczenia wynikające ze stosunku pracy.</w:t>
      </w:r>
    </w:p>
    <w:p w:rsidR="001F4CAA" w:rsidRDefault="001F4CAA" w:rsidP="001F4CAA">
      <w:pPr>
        <w:shd w:val="clear" w:color="auto" w:fill="FFFFFF"/>
        <w:spacing w:after="120" w:line="360" w:lineRule="auto"/>
        <w:ind w:left="720"/>
        <w:contextualSpacing/>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xml:space="preserve">                                                        </w:t>
      </w:r>
    </w:p>
    <w:p w:rsidR="001F4CAA" w:rsidRPr="001F4CAA" w:rsidRDefault="001F4CAA" w:rsidP="001F4CAA">
      <w:pPr>
        <w:shd w:val="clear" w:color="auto" w:fill="FFFFFF"/>
        <w:spacing w:after="120" w:line="360" w:lineRule="auto"/>
        <w:ind w:left="720"/>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3</w:t>
      </w:r>
    </w:p>
    <w:p w:rsidR="001F4CAA" w:rsidRPr="001F4CAA" w:rsidRDefault="001F4CAA" w:rsidP="001F4CAA">
      <w:pPr>
        <w:numPr>
          <w:ilvl w:val="2"/>
          <w:numId w:val="16"/>
        </w:numPr>
        <w:shd w:val="clear" w:color="auto" w:fill="FFFFFF"/>
        <w:spacing w:after="120" w:line="360" w:lineRule="auto"/>
        <w:ind w:hanging="1914"/>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Ilekroć w niniejszym Regulaminie jest mowa o: </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color w:val="222222"/>
          <w:sz w:val="24"/>
          <w:szCs w:val="24"/>
        </w:rPr>
        <w:t>Projekcie</w:t>
      </w:r>
      <w:r w:rsidRPr="001F4CAA">
        <w:rPr>
          <w:rFonts w:ascii="Times New Roman" w:hAnsi="Times New Roman"/>
          <w:color w:val="222222"/>
          <w:sz w:val="24"/>
          <w:szCs w:val="24"/>
        </w:rPr>
        <w:t xml:space="preserve"> – należy przez to rozumieć projekt pn. „Aktywna integracja w ZAZ w Rzeszowie” realizowany przez Polski Związek Organizatorów Zakładów Aktywności Zawodowej i Warsztatów Terapii Zajęciowej;</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color w:val="222222"/>
          <w:sz w:val="24"/>
          <w:szCs w:val="24"/>
        </w:rPr>
        <w:t>Wnioskodawcy</w:t>
      </w:r>
      <w:r w:rsidRPr="001F4CAA">
        <w:rPr>
          <w:rFonts w:ascii="Times New Roman" w:hAnsi="Times New Roman"/>
          <w:color w:val="222222"/>
          <w:sz w:val="24"/>
          <w:szCs w:val="24"/>
        </w:rPr>
        <w:t xml:space="preserve"> – należy przez to rozumieć Polski Związek  Organizatorów Zakładów Aktywności Zawodowej i Warsztatów Terapii Zajęciowej, ul. Rejtana 10; 35-310 Rzeszów (</w:t>
      </w:r>
      <w:proofErr w:type="spellStart"/>
      <w:r w:rsidRPr="001F4CAA">
        <w:rPr>
          <w:rFonts w:ascii="Times New Roman" w:hAnsi="Times New Roman"/>
          <w:color w:val="222222"/>
          <w:sz w:val="24"/>
          <w:szCs w:val="24"/>
        </w:rPr>
        <w:t>PZOZAZiWTZ</w:t>
      </w:r>
      <w:proofErr w:type="spellEnd"/>
      <w:r w:rsidRPr="001F4CAA">
        <w:rPr>
          <w:rFonts w:ascii="Times New Roman" w:hAnsi="Times New Roman"/>
          <w:color w:val="222222"/>
          <w:sz w:val="24"/>
          <w:szCs w:val="24"/>
        </w:rPr>
        <w:t>);</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color w:val="222222"/>
          <w:sz w:val="24"/>
          <w:szCs w:val="24"/>
        </w:rPr>
        <w:t>Kandydacie</w:t>
      </w:r>
      <w:r w:rsidRPr="001F4CAA">
        <w:rPr>
          <w:rFonts w:ascii="Times New Roman" w:hAnsi="Times New Roman"/>
          <w:color w:val="222222"/>
          <w:sz w:val="24"/>
          <w:szCs w:val="24"/>
        </w:rPr>
        <w:t xml:space="preserve"> – należy przez to rozumieć osobę (kobietę lub mężczyznę) ubiegającą/ego o zakwalifikowanie się do udziału w Projekcie;</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sz w:val="24"/>
          <w:szCs w:val="24"/>
        </w:rPr>
        <w:t>Osobie bezrobotnej</w:t>
      </w:r>
      <w:r w:rsidRPr="001F4CAA">
        <w:rPr>
          <w:rFonts w:ascii="Times New Roman" w:hAnsi="Times New Roman"/>
          <w:sz w:val="24"/>
          <w:szCs w:val="24"/>
        </w:rPr>
        <w:t xml:space="preserve"> – należy przez to rozumieć osoby pozostające bez pracy, gotowe do podjęcia pracy i aktywnie poszukujące zatrudnienia. Niezależnie od spełnienia powyższych przesłanek, zarejestrowani bezrobotni są zaliczeni do osób bezrobotnych. </w:t>
      </w:r>
      <w:r w:rsidRPr="001F4CAA">
        <w:rPr>
          <w:rFonts w:ascii="Times New Roman" w:hAnsi="Times New Roman"/>
          <w:color w:val="222222"/>
          <w:sz w:val="24"/>
          <w:szCs w:val="24"/>
        </w:rPr>
        <w:t xml:space="preserve"> </w:t>
      </w:r>
      <w:r w:rsidRPr="001F4CAA">
        <w:rPr>
          <w:rFonts w:ascii="Times New Roman" w:hAnsi="Times New Roman"/>
          <w:sz w:val="24"/>
          <w:szCs w:val="24"/>
        </w:rPr>
        <w:t>Osobami bezrobotnymi są zarówno osoby bezrobotne w rozumieniu Badania Aktywności Ekonomicznej Ludności, jak i osoby zarejestrowane jako bezrobotne. Definicja nie uwzględnia studentów studiów stacjonarnych, nawet jeśli spełniają powyższe kryteria. Osoby kwalifikujące się do urlopu macierzyńskiego lub rodzicielskiego, które są bezrobotne w rozumieniu niniejszej definicji (nie pobierają świadczeń z tytułu urlopu), są również osobami bezrobotnymi</w:t>
      </w:r>
      <w:r w:rsidRPr="001F4CAA">
        <w:rPr>
          <w:rFonts w:ascii="Times New Roman" w:hAnsi="Times New Roman"/>
          <w:sz w:val="24"/>
          <w:szCs w:val="24"/>
          <w:vertAlign w:val="superscript"/>
        </w:rPr>
        <w:footnoteReference w:id="1"/>
      </w:r>
      <w:r w:rsidRPr="001F4CAA">
        <w:rPr>
          <w:rFonts w:ascii="Times New Roman" w:hAnsi="Times New Roman"/>
          <w:color w:val="222222"/>
          <w:sz w:val="24"/>
          <w:szCs w:val="24"/>
        </w:rPr>
        <w:t>;</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sz w:val="24"/>
          <w:szCs w:val="24"/>
        </w:rPr>
        <w:t>Osobie długotrwale bezrobotnej</w:t>
      </w:r>
      <w:r w:rsidRPr="001F4CAA">
        <w:rPr>
          <w:rFonts w:ascii="Times New Roman" w:hAnsi="Times New Roman"/>
          <w:sz w:val="24"/>
          <w:szCs w:val="24"/>
        </w:rPr>
        <w:t xml:space="preserve"> – definicja pojęcia „długotrwale bezrobotny" różni się w zależności od wieku: </w:t>
      </w:r>
    </w:p>
    <w:p w:rsidR="001F4CAA" w:rsidRPr="001F4CAA" w:rsidRDefault="001F4CAA" w:rsidP="001F4CAA">
      <w:pPr>
        <w:numPr>
          <w:ilvl w:val="0"/>
          <w:numId w:val="26"/>
        </w:numPr>
        <w:tabs>
          <w:tab w:val="left" w:pos="1560"/>
        </w:tabs>
        <w:spacing w:after="0" w:line="360" w:lineRule="auto"/>
        <w:ind w:left="2127" w:hanging="237"/>
        <w:contextualSpacing/>
        <w:jc w:val="both"/>
        <w:rPr>
          <w:rFonts w:ascii="Times New Roman" w:hAnsi="Times New Roman"/>
          <w:sz w:val="24"/>
          <w:szCs w:val="24"/>
        </w:rPr>
      </w:pPr>
      <w:r w:rsidRPr="001F4CAA">
        <w:rPr>
          <w:rFonts w:ascii="Times New Roman" w:hAnsi="Times New Roman"/>
          <w:sz w:val="24"/>
          <w:szCs w:val="24"/>
        </w:rPr>
        <w:lastRenderedPageBreak/>
        <w:t>młodzież (&lt;25 lat) – osoby bezrobotne nieprzerwanie przez okres ponad 6 miesięcy (&gt;6 miesięcy),</w:t>
      </w:r>
    </w:p>
    <w:p w:rsidR="001F4CAA" w:rsidRPr="001F4CAA" w:rsidRDefault="001F4CAA" w:rsidP="001F4CAA">
      <w:pPr>
        <w:numPr>
          <w:ilvl w:val="0"/>
          <w:numId w:val="26"/>
        </w:numPr>
        <w:tabs>
          <w:tab w:val="left" w:pos="1560"/>
        </w:tabs>
        <w:spacing w:after="0" w:line="360" w:lineRule="auto"/>
        <w:ind w:left="2127" w:hanging="237"/>
        <w:contextualSpacing/>
        <w:jc w:val="both"/>
        <w:rPr>
          <w:rFonts w:ascii="Times New Roman" w:hAnsi="Times New Roman"/>
          <w:sz w:val="24"/>
          <w:szCs w:val="24"/>
        </w:rPr>
      </w:pPr>
      <w:r w:rsidRPr="001F4CAA">
        <w:rPr>
          <w:rFonts w:ascii="Times New Roman" w:hAnsi="Times New Roman"/>
          <w:sz w:val="24"/>
          <w:szCs w:val="24"/>
        </w:rPr>
        <w:t>dorośli (25 lat lub więcej) – osoby bezrobotne nieprzerwanie przez okres ponad 12 miesięcy (&gt;12 miesięcy).</w:t>
      </w:r>
    </w:p>
    <w:p w:rsidR="001F4CAA" w:rsidRPr="001F4CAA" w:rsidRDefault="001F4CAA" w:rsidP="001F4CAA">
      <w:pPr>
        <w:tabs>
          <w:tab w:val="left" w:pos="1134"/>
        </w:tabs>
        <w:spacing w:after="0" w:line="360" w:lineRule="auto"/>
        <w:ind w:left="1560" w:hanging="786"/>
        <w:jc w:val="both"/>
        <w:rPr>
          <w:rFonts w:ascii="Times New Roman" w:hAnsi="Times New Roman"/>
          <w:sz w:val="24"/>
          <w:szCs w:val="24"/>
        </w:rPr>
      </w:pPr>
      <w:r w:rsidRPr="001F4CAA">
        <w:rPr>
          <w:rFonts w:ascii="Times New Roman" w:hAnsi="Times New Roman"/>
          <w:sz w:val="24"/>
          <w:szCs w:val="24"/>
        </w:rPr>
        <w:t xml:space="preserve">            Wiek uczestników projektu jest określany na podstawie daty urodzenia                   i ustalany w dniu rozpoczęcia udziału w projekcie;</w:t>
      </w:r>
    </w:p>
    <w:p w:rsidR="001F4CAA" w:rsidRPr="001F4CAA" w:rsidRDefault="001F4CAA" w:rsidP="001F4CAA">
      <w:pPr>
        <w:numPr>
          <w:ilvl w:val="0"/>
          <w:numId w:val="29"/>
        </w:numPr>
        <w:tabs>
          <w:tab w:val="left" w:pos="1134"/>
        </w:tabs>
        <w:spacing w:after="0" w:line="360" w:lineRule="auto"/>
        <w:contextualSpacing/>
        <w:jc w:val="both"/>
        <w:rPr>
          <w:rFonts w:ascii="Times New Roman" w:hAnsi="Times New Roman"/>
          <w:sz w:val="24"/>
          <w:szCs w:val="24"/>
        </w:rPr>
      </w:pPr>
      <w:r w:rsidRPr="001F4CAA">
        <w:rPr>
          <w:rFonts w:ascii="Times New Roman" w:hAnsi="Times New Roman"/>
          <w:b/>
          <w:sz w:val="24"/>
          <w:szCs w:val="24"/>
        </w:rPr>
        <w:t>Osobie biernej zawodowo</w:t>
      </w:r>
      <w:r w:rsidRPr="001F4CAA">
        <w:rPr>
          <w:rFonts w:ascii="Times New Roman" w:hAnsi="Times New Roman"/>
          <w:sz w:val="24"/>
          <w:szCs w:val="24"/>
        </w:rPr>
        <w:t xml:space="preserve"> – – należy przez to rozumieć osoby, które                     w danej chwili nie tworzą zasobów siły roboczej (tzn. nie pracują</w:t>
      </w:r>
      <w:r w:rsidRPr="001F4CAA">
        <w:rPr>
          <w:rFonts w:ascii="Times New Roman" w:hAnsi="Times New Roman"/>
          <w:sz w:val="24"/>
          <w:szCs w:val="24"/>
          <w:vertAlign w:val="superscript"/>
        </w:rPr>
        <w:footnoteReference w:id="2"/>
      </w:r>
      <w:r w:rsidRPr="001F4CAA">
        <w:rPr>
          <w:rFonts w:ascii="Times New Roman" w:hAnsi="Times New Roman"/>
          <w:sz w:val="24"/>
          <w:szCs w:val="24"/>
        </w:rPr>
        <w:t xml:space="preserve"> i nie są bezrobotne). Osoby będące na urlopie wychowawczym (rozumianym jako </w:t>
      </w:r>
      <w:r w:rsidRPr="001F4CAA">
        <w:rPr>
          <w:rFonts w:ascii="Times New Roman" w:hAnsi="Times New Roman"/>
          <w:sz w:val="24"/>
          <w:szCs w:val="24"/>
        </w:rPr>
        <w:lastRenderedPageBreak/>
        <w:t xml:space="preserve">nieobecność w pracy, spowodowana opieką nad dzieckiem </w:t>
      </w:r>
      <w:r w:rsidRPr="001F4CAA">
        <w:rPr>
          <w:rFonts w:ascii="Times New Roman" w:hAnsi="Times New Roman"/>
          <w:sz w:val="24"/>
          <w:szCs w:val="24"/>
        </w:rPr>
        <w:br/>
        <w:t>w okresie, który nie mieści się w ramach urlopu macierzyńskiego lub urlopu rodzicielskiego), są uznawane za bierne zawodowo, chyba że są zarejestrowane już jako bezrobotne (wówczas status bezrobotnego ma pierwszeństwo). Taka sytuacja ma miejsce w momencie gdy np. osoba bierna zawodowo urodziła dziecko, niemniej w związku z tym, iż jest niezatrudniona nie pobiera od pracodawcy świadczeń z tytułu urlopu macierzyńskiego lub rodzicielskiego. W związku z tym należy ją traktować jako osobę bierną zawodowo, chyba że jest zarejestrowana jako bezrobotna;</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sz w:val="24"/>
          <w:szCs w:val="24"/>
        </w:rPr>
        <w:t>Osobie z niepełnosprawnościami</w:t>
      </w:r>
      <w:r w:rsidRPr="001F4CAA">
        <w:rPr>
          <w:rFonts w:ascii="Times New Roman" w:hAnsi="Times New Roman"/>
          <w:sz w:val="24"/>
          <w:szCs w:val="24"/>
        </w:rPr>
        <w:t xml:space="preserve"> –  należy przez to rozumieć osoby niepełnosprawne w rozumieniu ustawy z dnia 27 sierpnia 1997 r.                              o rehabilitacji zawodowej i społecznej oraz zatrudnianiu osób niepełnosprawnych (Dz. U. z 2018 r. poz. 511, z </w:t>
      </w:r>
      <w:proofErr w:type="spellStart"/>
      <w:r w:rsidRPr="001F4CAA">
        <w:rPr>
          <w:rFonts w:ascii="Times New Roman" w:hAnsi="Times New Roman"/>
          <w:sz w:val="24"/>
          <w:szCs w:val="24"/>
        </w:rPr>
        <w:t>późn</w:t>
      </w:r>
      <w:proofErr w:type="spellEnd"/>
      <w:r w:rsidRPr="001F4CAA">
        <w:rPr>
          <w:rFonts w:ascii="Times New Roman" w:hAnsi="Times New Roman"/>
          <w:sz w:val="24"/>
          <w:szCs w:val="24"/>
        </w:rPr>
        <w:t>. zm.);</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color w:val="222222"/>
          <w:sz w:val="24"/>
          <w:szCs w:val="24"/>
        </w:rPr>
        <w:t>Uczestnik projektu (UP)</w:t>
      </w:r>
      <w:r w:rsidRPr="001F4CAA">
        <w:rPr>
          <w:rFonts w:ascii="Times New Roman" w:hAnsi="Times New Roman"/>
          <w:color w:val="222222"/>
          <w:sz w:val="24"/>
          <w:szCs w:val="24"/>
        </w:rPr>
        <w:t xml:space="preserve"> – należy przez to rozumieć osobę (kobietę lub mężczyznę) zakwalifikowaną do udziału w projekcie, która podpisała Umowę uczestnictwa w projekcie wraz z załącznikami;</w:t>
      </w:r>
    </w:p>
    <w:p w:rsidR="001F4CAA" w:rsidRPr="001F4CAA" w:rsidRDefault="001F4CAA" w:rsidP="001F4CAA">
      <w:pPr>
        <w:numPr>
          <w:ilvl w:val="0"/>
          <w:numId w:val="2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b/>
          <w:color w:val="222222"/>
          <w:sz w:val="24"/>
          <w:szCs w:val="24"/>
        </w:rPr>
        <w:t>Komisji Rekrutacyjnej (KR)</w:t>
      </w:r>
      <w:r w:rsidRPr="001F4CAA">
        <w:rPr>
          <w:rFonts w:ascii="Times New Roman" w:hAnsi="Times New Roman"/>
          <w:color w:val="222222"/>
          <w:sz w:val="24"/>
          <w:szCs w:val="24"/>
        </w:rPr>
        <w:t xml:space="preserve"> – należy przez to rozumieć komisję odpowiedzialną za prawidłowy przebieg rekrutacji w składzie: koordynator projektu, menadżer, psycholog i doradca zawodowy;</w:t>
      </w:r>
    </w:p>
    <w:p w:rsidR="001F4CAA" w:rsidRPr="001F4CAA" w:rsidRDefault="001F4CAA" w:rsidP="001F4CAA">
      <w:pPr>
        <w:numPr>
          <w:ilvl w:val="0"/>
          <w:numId w:val="29"/>
        </w:numPr>
        <w:shd w:val="clear" w:color="auto" w:fill="FFFFFF"/>
        <w:spacing w:after="120" w:line="360" w:lineRule="auto"/>
        <w:contextualSpacing/>
        <w:jc w:val="both"/>
        <w:rPr>
          <w:rFonts w:ascii="Times New Roman" w:eastAsia="Times New Roman" w:hAnsi="Times New Roman"/>
          <w:b/>
          <w:bCs/>
          <w:color w:val="222222"/>
          <w:sz w:val="24"/>
          <w:szCs w:val="24"/>
          <w:lang w:eastAsia="pl-PL"/>
        </w:rPr>
      </w:pPr>
      <w:r w:rsidRPr="001F4CAA">
        <w:rPr>
          <w:rFonts w:ascii="Times New Roman" w:hAnsi="Times New Roman"/>
          <w:b/>
          <w:color w:val="222222"/>
          <w:sz w:val="24"/>
          <w:szCs w:val="24"/>
        </w:rPr>
        <w:t>Biurze Projektu</w:t>
      </w:r>
      <w:r w:rsidRPr="001F4CAA">
        <w:rPr>
          <w:rFonts w:ascii="Times New Roman" w:hAnsi="Times New Roman"/>
          <w:color w:val="222222"/>
          <w:sz w:val="24"/>
          <w:szCs w:val="24"/>
        </w:rPr>
        <w:t xml:space="preserve"> – należy przez to rozumieć Biuro Projektu pn. „Aktywna integracja w ZAZ w Rzeszowie”, znajdujące się przy ul. Kolejowa 1, </w:t>
      </w:r>
      <w:r w:rsidRPr="001F4CAA">
        <w:rPr>
          <w:rFonts w:ascii="Times New Roman" w:hAnsi="Times New Roman"/>
          <w:sz w:val="24"/>
          <w:szCs w:val="24"/>
        </w:rPr>
        <w:t>35- 073 Rzeszów</w:t>
      </w:r>
      <w:r w:rsidRPr="001F4CAA">
        <w:rPr>
          <w:rFonts w:ascii="Times New Roman" w:hAnsi="Times New Roman"/>
          <w:color w:val="222222"/>
          <w:sz w:val="24"/>
          <w:szCs w:val="24"/>
        </w:rPr>
        <w:t>;</w:t>
      </w:r>
    </w:p>
    <w:p w:rsidR="001F4CAA" w:rsidRPr="001F4CAA" w:rsidRDefault="001F4CAA" w:rsidP="001F4CAA">
      <w:pPr>
        <w:numPr>
          <w:ilvl w:val="0"/>
          <w:numId w:val="29"/>
        </w:numPr>
        <w:shd w:val="clear" w:color="auto" w:fill="FFFFFF"/>
        <w:spacing w:after="120" w:line="360" w:lineRule="auto"/>
        <w:contextualSpacing/>
        <w:jc w:val="both"/>
        <w:rPr>
          <w:rFonts w:ascii="Times New Roman" w:eastAsia="Times New Roman" w:hAnsi="Times New Roman"/>
          <w:b/>
          <w:bCs/>
          <w:color w:val="222222"/>
          <w:sz w:val="24"/>
          <w:szCs w:val="24"/>
          <w:lang w:eastAsia="pl-PL"/>
        </w:rPr>
      </w:pPr>
      <w:r w:rsidRPr="001F4CAA">
        <w:rPr>
          <w:rFonts w:ascii="Times New Roman" w:hAnsi="Times New Roman"/>
          <w:b/>
          <w:sz w:val="24"/>
          <w:szCs w:val="24"/>
        </w:rPr>
        <w:t xml:space="preserve">ZAZ w Rzeszowie </w:t>
      </w:r>
      <w:r w:rsidRPr="001F4CAA">
        <w:rPr>
          <w:rFonts w:ascii="Times New Roman" w:hAnsi="Times New Roman"/>
          <w:sz w:val="24"/>
          <w:szCs w:val="24"/>
        </w:rPr>
        <w:t xml:space="preserve">- </w:t>
      </w:r>
      <w:r w:rsidRPr="001F4CAA">
        <w:rPr>
          <w:rFonts w:ascii="Times New Roman" w:hAnsi="Times New Roman"/>
          <w:color w:val="222222"/>
          <w:sz w:val="24"/>
          <w:szCs w:val="24"/>
        </w:rPr>
        <w:t>należy przez to rozumieć Zakład Aktywności Zawodowej w Rzeszowie, z siedzibą przy ul. Rejtana 10, 35 – 310 Rzeszów.</w:t>
      </w:r>
    </w:p>
    <w:p w:rsidR="001F4CAA" w:rsidRDefault="001F4CAA" w:rsidP="001F4CAA">
      <w:pPr>
        <w:shd w:val="clear" w:color="auto" w:fill="FFFFFF"/>
        <w:spacing w:after="120" w:line="360" w:lineRule="auto"/>
        <w:ind w:left="1440"/>
        <w:contextualSpacing/>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xml:space="preserve">                  </w:t>
      </w:r>
    </w:p>
    <w:p w:rsidR="001F4CAA" w:rsidRPr="001F4CAA" w:rsidRDefault="001F4CAA" w:rsidP="001F4CAA">
      <w:pPr>
        <w:shd w:val="clear" w:color="auto" w:fill="FFFFFF"/>
        <w:spacing w:after="120" w:line="360" w:lineRule="auto"/>
        <w:ind w:left="1440"/>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Warunki udziału w projekcie</w:t>
      </w:r>
    </w:p>
    <w:p w:rsidR="001F4CAA" w:rsidRPr="001F4CAA" w:rsidRDefault="001F4CAA" w:rsidP="001F4CAA">
      <w:pPr>
        <w:shd w:val="clear" w:color="auto" w:fill="FFFFFF"/>
        <w:spacing w:after="120" w:line="360" w:lineRule="auto"/>
        <w:ind w:left="1440"/>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4</w:t>
      </w:r>
    </w:p>
    <w:p w:rsidR="001F4CAA" w:rsidRPr="001F4CAA" w:rsidRDefault="001F4CAA" w:rsidP="001F4CAA">
      <w:pPr>
        <w:numPr>
          <w:ilvl w:val="0"/>
          <w:numId w:val="17"/>
        </w:numPr>
        <w:shd w:val="clear" w:color="auto" w:fill="FFFFFF"/>
        <w:spacing w:after="120" w:line="360" w:lineRule="auto"/>
        <w:contextualSpacing/>
        <w:jc w:val="both"/>
        <w:rPr>
          <w:rFonts w:ascii="Times New Roman" w:hAnsi="Times New Roman"/>
          <w:b/>
          <w:color w:val="222222"/>
          <w:sz w:val="24"/>
          <w:szCs w:val="24"/>
        </w:rPr>
      </w:pPr>
      <w:r w:rsidRPr="001F4CAA">
        <w:rPr>
          <w:rFonts w:ascii="Times New Roman" w:hAnsi="Times New Roman"/>
          <w:color w:val="222222"/>
          <w:sz w:val="24"/>
          <w:szCs w:val="24"/>
        </w:rPr>
        <w:t>Uczestnikami projektu mogą być osoby (kobiety i mężczyźni), spełniające następujące warunki:</w:t>
      </w:r>
    </w:p>
    <w:p w:rsidR="001F4CAA" w:rsidRPr="001F4CAA" w:rsidRDefault="001F4CAA" w:rsidP="001F4CAA">
      <w:pPr>
        <w:numPr>
          <w:ilvl w:val="1"/>
          <w:numId w:val="18"/>
        </w:numPr>
        <w:shd w:val="clear" w:color="auto" w:fill="FFFFFF"/>
        <w:spacing w:after="120" w:line="360" w:lineRule="auto"/>
        <w:ind w:left="1276" w:hanging="283"/>
        <w:contextualSpacing/>
        <w:jc w:val="both"/>
        <w:rPr>
          <w:rFonts w:ascii="Times New Roman" w:hAnsi="Times New Roman"/>
          <w:color w:val="222222"/>
          <w:sz w:val="24"/>
          <w:szCs w:val="24"/>
        </w:rPr>
      </w:pPr>
      <w:r w:rsidRPr="001F4CAA">
        <w:rPr>
          <w:rFonts w:ascii="Times New Roman" w:hAnsi="Times New Roman"/>
          <w:color w:val="222222"/>
          <w:sz w:val="24"/>
          <w:szCs w:val="24"/>
        </w:rPr>
        <w:t>niepełnosprawne, posiadające orzeczenie o znacznym stopniu niepełnosprawności lub umiarkowanym stopniu niepełnosprawności (w przypadku stopnia umiarkowanego u których stwierdzono/orzeczono autyzm, upośledzenie umysłowe lub chorobą psychiczną) – weryfikacja na podstawie orzeczenia o stopniu niepełnosprawności;</w:t>
      </w:r>
    </w:p>
    <w:p w:rsidR="001F4CAA" w:rsidRPr="001F4CAA" w:rsidRDefault="001F4CAA" w:rsidP="001F4CAA">
      <w:pPr>
        <w:numPr>
          <w:ilvl w:val="1"/>
          <w:numId w:val="18"/>
        </w:numPr>
        <w:shd w:val="clear" w:color="auto" w:fill="FFFFFF"/>
        <w:spacing w:after="120" w:line="360" w:lineRule="auto"/>
        <w:ind w:left="1276" w:hanging="283"/>
        <w:contextualSpacing/>
        <w:jc w:val="both"/>
        <w:rPr>
          <w:rFonts w:ascii="Times New Roman" w:hAnsi="Times New Roman"/>
          <w:color w:val="222222"/>
          <w:sz w:val="24"/>
          <w:szCs w:val="24"/>
        </w:rPr>
      </w:pPr>
      <w:r w:rsidRPr="001F4CAA">
        <w:rPr>
          <w:rFonts w:ascii="Times New Roman" w:hAnsi="Times New Roman"/>
          <w:color w:val="222222"/>
          <w:sz w:val="24"/>
          <w:szCs w:val="24"/>
        </w:rPr>
        <w:lastRenderedPageBreak/>
        <w:t>w wieku 18-64 lat;</w:t>
      </w:r>
    </w:p>
    <w:p w:rsidR="001F4CAA" w:rsidRPr="001F4CAA" w:rsidRDefault="001F4CAA" w:rsidP="001F4CAA">
      <w:pPr>
        <w:numPr>
          <w:ilvl w:val="1"/>
          <w:numId w:val="18"/>
        </w:numPr>
        <w:shd w:val="clear" w:color="auto" w:fill="FFFFFF"/>
        <w:spacing w:after="120" w:line="360" w:lineRule="auto"/>
        <w:ind w:left="1276" w:hanging="283"/>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zamieszkujące teren miasta Rzeszowa, powiatu rzeszowskiego, łańcuckiego, ropczycko-sędziszowskiego, kolbuszowskiego, strzyżowskiego (weryfikacja na podstawie oświadczenia); </w:t>
      </w:r>
    </w:p>
    <w:p w:rsidR="001F4CAA" w:rsidRPr="001F4CAA" w:rsidRDefault="001F4CAA" w:rsidP="001F4CAA">
      <w:pPr>
        <w:numPr>
          <w:ilvl w:val="1"/>
          <w:numId w:val="18"/>
        </w:numPr>
        <w:shd w:val="clear" w:color="auto" w:fill="FFFFFF"/>
        <w:spacing w:after="120" w:line="360" w:lineRule="auto"/>
        <w:ind w:left="1276"/>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pozostające bez pracy, gotowe do podjęcia pracy i aktywnie poszukujący zatrudnienia (weryfikacja na podstawie oświadczenia). </w:t>
      </w:r>
    </w:p>
    <w:p w:rsidR="001F4CAA" w:rsidRPr="001F4CAA" w:rsidRDefault="001F4CAA" w:rsidP="001F4CAA">
      <w:pPr>
        <w:numPr>
          <w:ilvl w:val="1"/>
          <w:numId w:val="18"/>
        </w:numPr>
        <w:shd w:val="clear" w:color="auto" w:fill="FFFFFF"/>
        <w:spacing w:after="120" w:line="360" w:lineRule="auto"/>
        <w:ind w:left="1276"/>
        <w:contextualSpacing/>
        <w:jc w:val="both"/>
        <w:rPr>
          <w:rFonts w:ascii="Times New Roman" w:hAnsi="Times New Roman"/>
          <w:color w:val="222222"/>
          <w:sz w:val="24"/>
          <w:szCs w:val="24"/>
        </w:rPr>
      </w:pPr>
      <w:r w:rsidRPr="001F4CAA">
        <w:rPr>
          <w:rFonts w:ascii="Times New Roman" w:hAnsi="Times New Roman"/>
          <w:color w:val="222222"/>
          <w:sz w:val="24"/>
          <w:szCs w:val="24"/>
        </w:rPr>
        <w:t>dobrowolnie deklarujące chęć udziału w projekcie.</w:t>
      </w:r>
    </w:p>
    <w:p w:rsidR="001F4CAA" w:rsidRPr="001F4CAA" w:rsidRDefault="001F4CAA" w:rsidP="001F4CAA">
      <w:pPr>
        <w:numPr>
          <w:ilvl w:val="0"/>
          <w:numId w:val="17"/>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Uczestnikami projektu będą osoby zakwalifikowane w procesie rekrutacji, które podpisały Umowę uczestnictwa w projekcie wraz z załącznikami.</w:t>
      </w:r>
    </w:p>
    <w:p w:rsidR="001F4CAA" w:rsidRPr="001F4CAA" w:rsidRDefault="001F4CAA" w:rsidP="001F4CAA">
      <w:pPr>
        <w:numPr>
          <w:ilvl w:val="0"/>
          <w:numId w:val="17"/>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W ramach uczestnictwa w projekcie z Uczestnikami zostanie zawarta umowa </w:t>
      </w:r>
      <w:r w:rsidRPr="001F4CAA">
        <w:rPr>
          <w:rFonts w:ascii="Times New Roman" w:hAnsi="Times New Roman"/>
          <w:color w:val="222222"/>
          <w:sz w:val="24"/>
          <w:szCs w:val="24"/>
        </w:rPr>
        <w:br/>
        <w:t>o pracę.</w:t>
      </w:r>
    </w:p>
    <w:p w:rsidR="001F4CAA" w:rsidRPr="001F4CAA" w:rsidRDefault="001F4CAA" w:rsidP="001F4CAA">
      <w:pPr>
        <w:shd w:val="clear" w:color="auto" w:fill="FFFFFF"/>
        <w:spacing w:after="120" w:line="360" w:lineRule="auto"/>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xml:space="preserve">           Zasady rekrutacji</w:t>
      </w:r>
    </w:p>
    <w:p w:rsidR="001F4CAA" w:rsidRPr="001F4CAA" w:rsidRDefault="001F4CAA" w:rsidP="001F4CAA">
      <w:pPr>
        <w:shd w:val="clear" w:color="auto" w:fill="FFFFFF"/>
        <w:spacing w:after="120" w:line="360" w:lineRule="auto"/>
        <w:contextualSpacing/>
        <w:jc w:val="center"/>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5</w:t>
      </w:r>
    </w:p>
    <w:p w:rsidR="001F4CAA" w:rsidRPr="001F4CAA" w:rsidRDefault="001F4CAA" w:rsidP="001F4CAA">
      <w:pPr>
        <w:numPr>
          <w:ilvl w:val="0"/>
          <w:numId w:val="1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Rekrutacja osób do uczestnictwa w projekcie odbywa się na zasadach określonych w niniejszym Regulaminie.</w:t>
      </w:r>
    </w:p>
    <w:p w:rsidR="001F4CAA" w:rsidRPr="001F4CAA" w:rsidRDefault="001F4CAA" w:rsidP="001F4CAA">
      <w:pPr>
        <w:numPr>
          <w:ilvl w:val="0"/>
          <w:numId w:val="1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Rekrutację przeprowadza Komisja Rekrutacyjna, w skład której wchodzą: koordynator projektu, menadżer, psycholog i doradca zawodowy.</w:t>
      </w:r>
    </w:p>
    <w:p w:rsidR="001F4CAA" w:rsidRPr="001F4CAA" w:rsidRDefault="001F4CAA" w:rsidP="001F4CAA">
      <w:pPr>
        <w:numPr>
          <w:ilvl w:val="0"/>
          <w:numId w:val="19"/>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Rekrutacja Uczestników Projektu będzie prowadzona w okresie od 8 czerwca 2020 roku do  17 lipca 2020 roku.</w:t>
      </w:r>
    </w:p>
    <w:p w:rsidR="001F4CAA" w:rsidRPr="001F4CAA" w:rsidRDefault="001F4CAA" w:rsidP="001F4CAA">
      <w:pPr>
        <w:shd w:val="clear" w:color="auto" w:fill="FFFFFF"/>
        <w:spacing w:after="120" w:line="360" w:lineRule="auto"/>
        <w:contextualSpacing/>
        <w:jc w:val="center"/>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6</w:t>
      </w:r>
    </w:p>
    <w:p w:rsidR="001F4CAA" w:rsidRPr="001F4CAA" w:rsidRDefault="001F4CAA" w:rsidP="001F4CAA">
      <w:pPr>
        <w:numPr>
          <w:ilvl w:val="3"/>
          <w:numId w:val="18"/>
        </w:numPr>
        <w:shd w:val="clear" w:color="auto" w:fill="FFFFFF"/>
        <w:spacing w:after="120" w:line="360" w:lineRule="auto"/>
        <w:ind w:left="709" w:hanging="425"/>
        <w:contextualSpacing/>
        <w:jc w:val="both"/>
        <w:rPr>
          <w:rFonts w:ascii="Times New Roman" w:eastAsia="Times New Roman" w:hAnsi="Times New Roman"/>
          <w:color w:val="FF0000"/>
          <w:sz w:val="24"/>
          <w:szCs w:val="24"/>
          <w:lang w:eastAsia="pl-PL"/>
        </w:rPr>
      </w:pPr>
      <w:r w:rsidRPr="001F4CAA">
        <w:rPr>
          <w:rFonts w:ascii="Times New Roman" w:eastAsia="Times New Roman" w:hAnsi="Times New Roman"/>
          <w:color w:val="222222"/>
          <w:sz w:val="24"/>
          <w:szCs w:val="24"/>
          <w:lang w:eastAsia="pl-PL"/>
        </w:rPr>
        <w:t xml:space="preserve">Rekrutacja będzie </w:t>
      </w:r>
      <w:r w:rsidRPr="001F4CAA">
        <w:rPr>
          <w:rFonts w:ascii="Times New Roman" w:eastAsia="Times New Roman" w:hAnsi="Times New Roman"/>
          <w:sz w:val="24"/>
          <w:szCs w:val="24"/>
          <w:lang w:eastAsia="pl-PL"/>
        </w:rPr>
        <w:t>poprzedzona kampanią informacyjną: kolportaż plakatów oraz informatorów, spotkania organizowane przez Komisję Rekrutacyjną  dla potencjalnych uczestników projektu jak również dla rodziców/opiekunów m.in.                   w placówkach, z których korzystają osoby z niepełnosprawnością.</w:t>
      </w:r>
    </w:p>
    <w:p w:rsidR="001F4CAA" w:rsidRPr="001F4CAA" w:rsidRDefault="001F4CAA" w:rsidP="001F4CAA">
      <w:pPr>
        <w:numPr>
          <w:ilvl w:val="3"/>
          <w:numId w:val="18"/>
        </w:numPr>
        <w:shd w:val="clear" w:color="auto" w:fill="FFFFFF"/>
        <w:spacing w:after="120" w:line="360" w:lineRule="auto"/>
        <w:ind w:left="709" w:hanging="425"/>
        <w:contextualSpacing/>
        <w:jc w:val="both"/>
        <w:rPr>
          <w:rFonts w:ascii="Times New Roman" w:eastAsia="Times New Roman" w:hAnsi="Times New Roman"/>
          <w:color w:val="FF0000"/>
          <w:sz w:val="24"/>
          <w:szCs w:val="24"/>
          <w:lang w:eastAsia="pl-PL"/>
        </w:rPr>
      </w:pPr>
      <w:r w:rsidRPr="001F4CAA">
        <w:rPr>
          <w:rFonts w:ascii="Times New Roman" w:eastAsia="Times New Roman" w:hAnsi="Times New Roman"/>
          <w:sz w:val="24"/>
          <w:szCs w:val="24"/>
          <w:lang w:eastAsia="pl-PL"/>
        </w:rPr>
        <w:t>Działania rekrutacyjne będą prowadzone z zapewnieniem pełnej dostępności tj. w taki sposób aby osoby z każdym rodzajem niepełnosprawności mogły skorzystać i przystąpić do rekrutacji. Sposób prezentowania informacji o projekcie i o przeprowadzanej rekrutacji będzie przystępny dla odbiorców o różnych potrzebach. Zastosowany zostanie język prosty w treści i formie, z zastosowaniem np. ilustracji, filmów video lub audio lub prezentacji multimedialnych.</w:t>
      </w:r>
    </w:p>
    <w:p w:rsidR="001F4CAA" w:rsidRPr="001F4CAA" w:rsidRDefault="001F4CAA" w:rsidP="001F4CAA">
      <w:pPr>
        <w:numPr>
          <w:ilvl w:val="3"/>
          <w:numId w:val="18"/>
        </w:numPr>
        <w:shd w:val="clear" w:color="auto" w:fill="FFFFFF"/>
        <w:spacing w:after="120" w:line="360" w:lineRule="auto"/>
        <w:ind w:left="709" w:hanging="425"/>
        <w:contextualSpacing/>
        <w:jc w:val="both"/>
        <w:rPr>
          <w:rFonts w:ascii="Times New Roman" w:eastAsia="Times New Roman" w:hAnsi="Times New Roman"/>
          <w:color w:val="FF0000"/>
          <w:sz w:val="24"/>
          <w:szCs w:val="24"/>
          <w:lang w:eastAsia="pl-PL"/>
        </w:rPr>
      </w:pPr>
      <w:r w:rsidRPr="001F4CAA">
        <w:rPr>
          <w:rFonts w:ascii="Times New Roman" w:eastAsia="Times New Roman" w:hAnsi="Times New Roman"/>
          <w:sz w:val="24"/>
          <w:szCs w:val="24"/>
          <w:lang w:eastAsia="pl-PL"/>
        </w:rPr>
        <w:t xml:space="preserve">Rekrutacja prowadzona będzie z zachowaniem zasady równości szans kobiet </w:t>
      </w:r>
      <w:r w:rsidRPr="001F4CAA">
        <w:rPr>
          <w:rFonts w:ascii="Times New Roman" w:eastAsia="Times New Roman" w:hAnsi="Times New Roman"/>
          <w:sz w:val="24"/>
          <w:szCs w:val="24"/>
          <w:lang w:eastAsia="pl-PL"/>
        </w:rPr>
        <w:br/>
        <w:t>i mężczyzn i niedyskryminacji.</w:t>
      </w:r>
    </w:p>
    <w:p w:rsidR="001F4CAA" w:rsidRDefault="001F4CAA" w:rsidP="001F4CAA">
      <w:pPr>
        <w:shd w:val="clear" w:color="auto" w:fill="FFFFFF"/>
        <w:spacing w:after="120" w:line="360" w:lineRule="auto"/>
        <w:contextualSpacing/>
        <w:jc w:val="both"/>
        <w:rPr>
          <w:rFonts w:ascii="Times New Roman" w:eastAsia="Times New Roman" w:hAnsi="Times New Roman"/>
          <w:sz w:val="24"/>
          <w:szCs w:val="24"/>
          <w:lang w:eastAsia="pl-PL"/>
        </w:rPr>
      </w:pPr>
    </w:p>
    <w:p w:rsidR="001F4CAA" w:rsidRDefault="001F4CAA" w:rsidP="001F4CAA">
      <w:pPr>
        <w:shd w:val="clear" w:color="auto" w:fill="FFFFFF"/>
        <w:spacing w:after="120" w:line="360" w:lineRule="auto"/>
        <w:contextualSpacing/>
        <w:jc w:val="both"/>
        <w:rPr>
          <w:rFonts w:ascii="Times New Roman" w:eastAsia="Times New Roman" w:hAnsi="Times New Roman"/>
          <w:sz w:val="24"/>
          <w:szCs w:val="24"/>
          <w:lang w:eastAsia="pl-PL"/>
        </w:rPr>
      </w:pPr>
    </w:p>
    <w:p w:rsidR="001F4CAA" w:rsidRPr="001F4CAA" w:rsidRDefault="001F4CAA" w:rsidP="001F4CAA">
      <w:pPr>
        <w:shd w:val="clear" w:color="auto" w:fill="FFFFFF"/>
        <w:spacing w:after="120" w:line="360" w:lineRule="auto"/>
        <w:contextualSpacing/>
        <w:jc w:val="both"/>
        <w:rPr>
          <w:rFonts w:ascii="Times New Roman" w:eastAsia="Times New Roman" w:hAnsi="Times New Roman"/>
          <w:color w:val="FF0000"/>
          <w:sz w:val="24"/>
          <w:szCs w:val="24"/>
          <w:lang w:eastAsia="pl-PL"/>
        </w:rPr>
      </w:pPr>
    </w:p>
    <w:p w:rsidR="001F4CAA" w:rsidRPr="001F4CAA" w:rsidRDefault="001F4CAA" w:rsidP="001F4CAA">
      <w:pPr>
        <w:shd w:val="clear" w:color="auto" w:fill="FFFFFF"/>
        <w:spacing w:after="120" w:line="360" w:lineRule="auto"/>
        <w:ind w:left="720"/>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Zgłoszenie do projektu</w:t>
      </w:r>
    </w:p>
    <w:p w:rsidR="001F4CAA" w:rsidRPr="001F4CAA" w:rsidRDefault="001F4CAA" w:rsidP="001F4CAA">
      <w:pPr>
        <w:shd w:val="clear" w:color="auto" w:fill="FFFFFF"/>
        <w:spacing w:after="120" w:line="360" w:lineRule="auto"/>
        <w:ind w:left="720"/>
        <w:contextualSpacing/>
        <w:jc w:val="center"/>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7</w:t>
      </w:r>
    </w:p>
    <w:p w:rsidR="001F4CAA" w:rsidRPr="001F4CAA" w:rsidRDefault="001F4CAA" w:rsidP="001F4CAA">
      <w:pPr>
        <w:numPr>
          <w:ilvl w:val="0"/>
          <w:numId w:val="30"/>
        </w:numPr>
        <w:shd w:val="clear" w:color="auto" w:fill="FFFFFF"/>
        <w:spacing w:after="120" w:line="360" w:lineRule="auto"/>
        <w:ind w:left="284" w:hanging="28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 xml:space="preserve">Zgłoszenia do projektu należy składać na formularzu stanowiącym załącznik nr </w:t>
      </w:r>
      <w:r w:rsidRPr="001F4CAA">
        <w:rPr>
          <w:rFonts w:ascii="Times New Roman" w:eastAsia="Times New Roman" w:hAnsi="Times New Roman"/>
          <w:color w:val="222222"/>
          <w:sz w:val="24"/>
          <w:szCs w:val="24"/>
          <w:lang w:eastAsia="pl-PL"/>
        </w:rPr>
        <w:br/>
        <w:t xml:space="preserve">1 do  niniejszego Regulaminu wraz z załącznikami tj. </w:t>
      </w:r>
    </w:p>
    <w:p w:rsidR="001F4CAA" w:rsidRPr="001F4CAA" w:rsidRDefault="001F4CAA" w:rsidP="001F4CAA">
      <w:pPr>
        <w:numPr>
          <w:ilvl w:val="0"/>
          <w:numId w:val="31"/>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Formularz zgłoszeniowy do projektu,</w:t>
      </w:r>
    </w:p>
    <w:p w:rsidR="001F4CAA" w:rsidRPr="001F4CAA" w:rsidRDefault="001F4CAA" w:rsidP="001F4CAA">
      <w:pPr>
        <w:numPr>
          <w:ilvl w:val="0"/>
          <w:numId w:val="31"/>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Oświadczenie dotyczące statusu kandydata na rynku pracy,</w:t>
      </w:r>
    </w:p>
    <w:p w:rsidR="001F4CAA" w:rsidRPr="001F4CAA" w:rsidRDefault="001F4CAA" w:rsidP="001F4CAA">
      <w:pPr>
        <w:numPr>
          <w:ilvl w:val="0"/>
          <w:numId w:val="31"/>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Oświadczenie dotyczące miejsca zamieszkania,</w:t>
      </w:r>
    </w:p>
    <w:p w:rsidR="001F4CAA" w:rsidRPr="001F4CAA" w:rsidRDefault="001F4CAA" w:rsidP="001F4CAA">
      <w:pPr>
        <w:numPr>
          <w:ilvl w:val="0"/>
          <w:numId w:val="31"/>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Oświadczenie dotyczące korzystania/nie korzystania z Programu Operacyjnego Pomoc Żywnościowa,</w:t>
      </w:r>
    </w:p>
    <w:p w:rsidR="001F4CAA" w:rsidRPr="001F4CAA" w:rsidRDefault="001F4CAA" w:rsidP="001F4CAA">
      <w:pPr>
        <w:numPr>
          <w:ilvl w:val="0"/>
          <w:numId w:val="31"/>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Kserokopia orzeczenia o stopniu niepełnosprawności,</w:t>
      </w:r>
    </w:p>
    <w:p w:rsidR="001F4CAA" w:rsidRPr="001F4CAA" w:rsidRDefault="001F4CAA" w:rsidP="001F4CAA">
      <w:pPr>
        <w:numPr>
          <w:ilvl w:val="0"/>
          <w:numId w:val="31"/>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Oświadczenie – zgoda na przetwarzanie danych osobowych.</w:t>
      </w:r>
    </w:p>
    <w:p w:rsidR="001F4CAA" w:rsidRPr="001F4CAA" w:rsidRDefault="001F4CAA" w:rsidP="001F4CAA">
      <w:pPr>
        <w:numPr>
          <w:ilvl w:val="0"/>
          <w:numId w:val="30"/>
        </w:numPr>
        <w:shd w:val="clear" w:color="auto" w:fill="FFFFFF"/>
        <w:spacing w:after="120" w:line="360" w:lineRule="auto"/>
        <w:ind w:left="284" w:hanging="28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Wzór formularza zgłoszeniowego do projektu oraz załączniki dostępne są:</w:t>
      </w:r>
    </w:p>
    <w:p w:rsidR="001F4CAA" w:rsidRPr="001F4CAA" w:rsidRDefault="001F4CAA" w:rsidP="001F4CAA">
      <w:pPr>
        <w:numPr>
          <w:ilvl w:val="1"/>
          <w:numId w:val="20"/>
        </w:numPr>
        <w:shd w:val="clear" w:color="auto" w:fill="FFFFFF"/>
        <w:spacing w:after="120" w:line="360" w:lineRule="auto"/>
        <w:ind w:left="1418"/>
        <w:contextualSpacing/>
        <w:jc w:val="both"/>
        <w:rPr>
          <w:rFonts w:ascii="Times New Roman" w:hAnsi="Times New Roman"/>
          <w:color w:val="222222"/>
          <w:sz w:val="24"/>
          <w:szCs w:val="24"/>
        </w:rPr>
      </w:pPr>
      <w:r w:rsidRPr="001F4CAA">
        <w:rPr>
          <w:rFonts w:ascii="Times New Roman" w:hAnsi="Times New Roman"/>
          <w:color w:val="222222"/>
          <w:sz w:val="24"/>
          <w:szCs w:val="24"/>
        </w:rPr>
        <w:t>w Biurze projektu, ul. Kolejowa 1 w Rzeszowie,</w:t>
      </w:r>
    </w:p>
    <w:p w:rsidR="001F4CAA" w:rsidRPr="001F4CAA" w:rsidRDefault="001F4CAA" w:rsidP="001F4CAA">
      <w:pPr>
        <w:numPr>
          <w:ilvl w:val="1"/>
          <w:numId w:val="20"/>
        </w:numPr>
        <w:shd w:val="clear" w:color="auto" w:fill="FFFFFF"/>
        <w:spacing w:after="120" w:line="360" w:lineRule="auto"/>
        <w:ind w:left="1418"/>
        <w:contextualSpacing/>
        <w:jc w:val="both"/>
        <w:rPr>
          <w:rFonts w:ascii="Times New Roman" w:hAnsi="Times New Roman"/>
          <w:color w:val="222222"/>
          <w:sz w:val="24"/>
          <w:szCs w:val="24"/>
        </w:rPr>
      </w:pPr>
      <w:r w:rsidRPr="001F4CAA">
        <w:rPr>
          <w:rFonts w:ascii="Times New Roman" w:hAnsi="Times New Roman"/>
          <w:color w:val="222222"/>
          <w:sz w:val="24"/>
          <w:szCs w:val="24"/>
        </w:rPr>
        <w:t>w siedzibie ZAZ w Rzeszowie ul. Rejtana 10,</w:t>
      </w:r>
    </w:p>
    <w:p w:rsidR="001F4CAA" w:rsidRPr="001F4CAA" w:rsidRDefault="001F4CAA" w:rsidP="001F4CAA">
      <w:pPr>
        <w:numPr>
          <w:ilvl w:val="1"/>
          <w:numId w:val="20"/>
        </w:numPr>
        <w:shd w:val="clear" w:color="auto" w:fill="FFFFFF"/>
        <w:spacing w:after="120" w:line="360" w:lineRule="auto"/>
        <w:ind w:left="1418"/>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na stronach internetowych: </w:t>
      </w:r>
    </w:p>
    <w:p w:rsidR="001F4CAA" w:rsidRPr="001F4CAA" w:rsidRDefault="001F4CAA" w:rsidP="001F4CAA">
      <w:pPr>
        <w:numPr>
          <w:ilvl w:val="0"/>
          <w:numId w:val="25"/>
        </w:numPr>
        <w:shd w:val="clear" w:color="auto" w:fill="FFFFFF"/>
        <w:spacing w:after="120" w:line="360" w:lineRule="auto"/>
        <w:ind w:left="2062"/>
        <w:contextualSpacing/>
        <w:jc w:val="both"/>
        <w:rPr>
          <w:rFonts w:ascii="Times New Roman" w:hAnsi="Times New Roman"/>
          <w:color w:val="222222"/>
          <w:sz w:val="24"/>
          <w:szCs w:val="24"/>
        </w:rPr>
      </w:pPr>
      <w:hyperlink r:id="rId7" w:history="1">
        <w:r w:rsidRPr="001F4CAA">
          <w:rPr>
            <w:rStyle w:val="Hipercze"/>
            <w:rFonts w:ascii="Times New Roman" w:hAnsi="Times New Roman"/>
            <w:sz w:val="24"/>
            <w:szCs w:val="24"/>
          </w:rPr>
          <w:t>www.zaz-rzeszów.pl</w:t>
        </w:r>
      </w:hyperlink>
      <w:r w:rsidRPr="001F4CAA">
        <w:rPr>
          <w:rFonts w:ascii="Times New Roman" w:hAnsi="Times New Roman"/>
          <w:sz w:val="24"/>
          <w:szCs w:val="24"/>
        </w:rPr>
        <w:t xml:space="preserve"> (zakładka </w:t>
      </w:r>
      <w:r w:rsidRPr="001F4CAA">
        <w:rPr>
          <w:rFonts w:ascii="Times New Roman" w:hAnsi="Times New Roman"/>
          <w:i/>
          <w:sz w:val="24"/>
          <w:szCs w:val="24"/>
        </w:rPr>
        <w:t>Projekty</w:t>
      </w:r>
      <w:r w:rsidRPr="001F4CAA">
        <w:rPr>
          <w:rFonts w:ascii="Times New Roman" w:hAnsi="Times New Roman"/>
          <w:sz w:val="24"/>
          <w:szCs w:val="24"/>
        </w:rPr>
        <w:t>)</w:t>
      </w:r>
    </w:p>
    <w:p w:rsidR="001F4CAA" w:rsidRPr="001F4CAA" w:rsidRDefault="001F4CAA" w:rsidP="001F4CAA">
      <w:pPr>
        <w:numPr>
          <w:ilvl w:val="0"/>
          <w:numId w:val="25"/>
        </w:numPr>
        <w:shd w:val="clear" w:color="auto" w:fill="FFFFFF"/>
        <w:spacing w:after="120" w:line="360" w:lineRule="auto"/>
        <w:ind w:left="2062"/>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 </w:t>
      </w:r>
      <w:hyperlink r:id="rId8" w:history="1">
        <w:r w:rsidRPr="001F4CAA">
          <w:rPr>
            <w:rStyle w:val="Hipercze"/>
            <w:rFonts w:ascii="Times New Roman" w:hAnsi="Times New Roman"/>
            <w:sz w:val="24"/>
            <w:szCs w:val="24"/>
          </w:rPr>
          <w:t>www.pzozaz.pl</w:t>
        </w:r>
      </w:hyperlink>
      <w:r w:rsidRPr="001F4CAA">
        <w:rPr>
          <w:rFonts w:ascii="Times New Roman" w:hAnsi="Times New Roman"/>
          <w:color w:val="222222"/>
          <w:sz w:val="24"/>
          <w:szCs w:val="24"/>
        </w:rPr>
        <w:t xml:space="preserve"> (zakładka </w:t>
      </w:r>
      <w:r w:rsidRPr="001F4CAA">
        <w:rPr>
          <w:rFonts w:ascii="Times New Roman" w:hAnsi="Times New Roman"/>
          <w:i/>
          <w:color w:val="222222"/>
          <w:sz w:val="24"/>
          <w:szCs w:val="24"/>
        </w:rPr>
        <w:t>Projekty</w:t>
      </w:r>
      <w:r w:rsidRPr="001F4CAA">
        <w:rPr>
          <w:rFonts w:ascii="Times New Roman" w:hAnsi="Times New Roman"/>
          <w:color w:val="222222"/>
          <w:sz w:val="24"/>
          <w:szCs w:val="24"/>
        </w:rPr>
        <w:t>)</w:t>
      </w:r>
    </w:p>
    <w:p w:rsidR="001F4CAA" w:rsidRPr="001F4CAA" w:rsidRDefault="001F4CAA" w:rsidP="001F4CAA">
      <w:pPr>
        <w:numPr>
          <w:ilvl w:val="0"/>
          <w:numId w:val="25"/>
        </w:numPr>
        <w:shd w:val="clear" w:color="auto" w:fill="FFFFFF"/>
        <w:spacing w:after="120" w:line="360" w:lineRule="auto"/>
        <w:ind w:left="2062"/>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 na spotkaniach informacyjnych.</w:t>
      </w:r>
    </w:p>
    <w:p w:rsidR="001F4CAA" w:rsidRPr="001F4CAA" w:rsidRDefault="001F4CAA" w:rsidP="001F4CAA">
      <w:pPr>
        <w:shd w:val="clear" w:color="auto" w:fill="FFFFFF"/>
        <w:spacing w:after="120" w:line="360" w:lineRule="auto"/>
        <w:ind w:left="720"/>
        <w:contextualSpacing/>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xml:space="preserve">                                                        § 8</w:t>
      </w:r>
    </w:p>
    <w:p w:rsidR="001F4CAA" w:rsidRPr="001F4CAA" w:rsidRDefault="001F4CAA" w:rsidP="001F4CAA">
      <w:pPr>
        <w:numPr>
          <w:ilvl w:val="0"/>
          <w:numId w:val="32"/>
        </w:numPr>
        <w:shd w:val="clear" w:color="auto" w:fill="FFFFFF"/>
        <w:spacing w:after="120" w:line="360" w:lineRule="auto"/>
        <w:ind w:left="284" w:hanging="28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Formularz zgłoszeniowy należy złożyć do Biura projektu (Rzeszów, ul. Kolejowa 1) lub siedziby Zakładu Aktywności Zawodowej w Rzeszowie (Rzeszów, ul. Rejtana 10) w terminie do 13 lipca 2020 r. Istnieje również możliwość przekazania Formularza zgłoszeniowego podczas spotkań informacyjnych uprawnionej przez Wnioskodawcę osobie.</w:t>
      </w:r>
    </w:p>
    <w:p w:rsidR="001F4CAA" w:rsidRPr="001F4CAA" w:rsidRDefault="001F4CAA" w:rsidP="001F4CAA">
      <w:pPr>
        <w:numPr>
          <w:ilvl w:val="0"/>
          <w:numId w:val="32"/>
        </w:numPr>
        <w:shd w:val="clear" w:color="auto" w:fill="FFFFFF"/>
        <w:spacing w:after="120" w:line="360" w:lineRule="auto"/>
        <w:ind w:left="284" w:hanging="28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Formularz zgłoszeniowy można dostarczyć osobiście, za pośrednictwem osób trzecich lub drogą pocztową. W przypadku doręczenia drogą pocztową decyduje data wpływu.</w:t>
      </w:r>
    </w:p>
    <w:p w:rsidR="001F4CAA" w:rsidRPr="001F4CAA" w:rsidRDefault="001F4CAA" w:rsidP="001F4CAA">
      <w:pPr>
        <w:numPr>
          <w:ilvl w:val="0"/>
          <w:numId w:val="32"/>
        </w:numPr>
        <w:shd w:val="clear" w:color="auto" w:fill="FFFFFF"/>
        <w:spacing w:after="120" w:line="360" w:lineRule="auto"/>
        <w:ind w:left="284" w:hanging="28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Dostarczenie formularza bez wymaganych załączników, formularza i/lub załączników na innym druku, lub złożenie go po terminie (tj. po 13 lipca 2020) skutkować będzie odrzuceniem formularza ze względów formalnych.</w:t>
      </w:r>
    </w:p>
    <w:p w:rsidR="001F4CAA" w:rsidRDefault="001F4CAA" w:rsidP="001F4CAA">
      <w:pPr>
        <w:shd w:val="clear" w:color="auto" w:fill="FFFFFF"/>
        <w:tabs>
          <w:tab w:val="left" w:pos="4035"/>
        </w:tabs>
        <w:spacing w:after="120" w:line="360" w:lineRule="auto"/>
        <w:ind w:left="284"/>
        <w:contextualSpacing/>
        <w:jc w:val="center"/>
        <w:rPr>
          <w:rFonts w:ascii="Times New Roman" w:eastAsia="Times New Roman" w:hAnsi="Times New Roman"/>
          <w:b/>
          <w:color w:val="222222"/>
          <w:sz w:val="24"/>
          <w:szCs w:val="24"/>
          <w:lang w:eastAsia="pl-PL"/>
        </w:rPr>
      </w:pPr>
    </w:p>
    <w:p w:rsidR="001F4CAA" w:rsidRDefault="001F4CAA" w:rsidP="001F4CAA">
      <w:pPr>
        <w:shd w:val="clear" w:color="auto" w:fill="FFFFFF"/>
        <w:tabs>
          <w:tab w:val="left" w:pos="4035"/>
        </w:tabs>
        <w:spacing w:after="120" w:line="360" w:lineRule="auto"/>
        <w:ind w:left="284"/>
        <w:contextualSpacing/>
        <w:jc w:val="center"/>
        <w:rPr>
          <w:rFonts w:ascii="Times New Roman" w:eastAsia="Times New Roman" w:hAnsi="Times New Roman"/>
          <w:b/>
          <w:color w:val="222222"/>
          <w:sz w:val="24"/>
          <w:szCs w:val="24"/>
          <w:lang w:eastAsia="pl-PL"/>
        </w:rPr>
      </w:pPr>
    </w:p>
    <w:p w:rsidR="001F4CAA" w:rsidRDefault="001F4CAA" w:rsidP="001F4CAA">
      <w:pPr>
        <w:shd w:val="clear" w:color="auto" w:fill="FFFFFF"/>
        <w:tabs>
          <w:tab w:val="left" w:pos="4035"/>
        </w:tabs>
        <w:spacing w:after="120" w:line="360" w:lineRule="auto"/>
        <w:ind w:left="284"/>
        <w:contextualSpacing/>
        <w:jc w:val="center"/>
        <w:rPr>
          <w:rFonts w:ascii="Times New Roman" w:eastAsia="Times New Roman" w:hAnsi="Times New Roman"/>
          <w:b/>
          <w:color w:val="222222"/>
          <w:sz w:val="24"/>
          <w:szCs w:val="24"/>
          <w:lang w:eastAsia="pl-PL"/>
        </w:rPr>
      </w:pPr>
    </w:p>
    <w:p w:rsidR="001F4CAA" w:rsidRDefault="001F4CAA" w:rsidP="001F4CAA">
      <w:pPr>
        <w:shd w:val="clear" w:color="auto" w:fill="FFFFFF"/>
        <w:tabs>
          <w:tab w:val="left" w:pos="4035"/>
        </w:tabs>
        <w:spacing w:after="120" w:line="360" w:lineRule="auto"/>
        <w:ind w:left="284"/>
        <w:contextualSpacing/>
        <w:jc w:val="center"/>
        <w:rPr>
          <w:rFonts w:ascii="Times New Roman" w:eastAsia="Times New Roman" w:hAnsi="Times New Roman"/>
          <w:b/>
          <w:color w:val="222222"/>
          <w:sz w:val="24"/>
          <w:szCs w:val="24"/>
          <w:lang w:eastAsia="pl-PL"/>
        </w:rPr>
      </w:pPr>
    </w:p>
    <w:p w:rsidR="001F4CAA" w:rsidRPr="001F4CAA" w:rsidRDefault="001F4CAA" w:rsidP="001F4CAA">
      <w:pPr>
        <w:shd w:val="clear" w:color="auto" w:fill="FFFFFF"/>
        <w:tabs>
          <w:tab w:val="left" w:pos="4035"/>
        </w:tabs>
        <w:spacing w:after="120" w:line="360" w:lineRule="auto"/>
        <w:ind w:left="284"/>
        <w:contextualSpacing/>
        <w:jc w:val="center"/>
        <w:rPr>
          <w:rFonts w:ascii="Times New Roman" w:eastAsia="Times New Roman" w:hAnsi="Times New Roman"/>
          <w:b/>
          <w:color w:val="222222"/>
          <w:sz w:val="24"/>
          <w:szCs w:val="24"/>
          <w:lang w:eastAsia="pl-PL"/>
        </w:rPr>
      </w:pPr>
    </w:p>
    <w:p w:rsidR="001F4CAA" w:rsidRPr="001F4CAA" w:rsidRDefault="001F4CAA" w:rsidP="001F4CAA">
      <w:pPr>
        <w:shd w:val="clear" w:color="auto" w:fill="FFFFFF"/>
        <w:tabs>
          <w:tab w:val="left" w:pos="4035"/>
        </w:tabs>
        <w:spacing w:after="120" w:line="360" w:lineRule="auto"/>
        <w:contextualSpacing/>
        <w:jc w:val="center"/>
        <w:rPr>
          <w:rFonts w:ascii="Times New Roman" w:eastAsia="Times New Roman" w:hAnsi="Times New Roman"/>
          <w:b/>
          <w:color w:val="222222"/>
          <w:sz w:val="24"/>
          <w:szCs w:val="24"/>
          <w:lang w:eastAsia="pl-PL"/>
        </w:rPr>
      </w:pPr>
      <w:r w:rsidRPr="001F4CAA">
        <w:rPr>
          <w:rFonts w:ascii="Times New Roman" w:eastAsia="Times New Roman" w:hAnsi="Times New Roman"/>
          <w:b/>
          <w:color w:val="222222"/>
          <w:sz w:val="24"/>
          <w:szCs w:val="24"/>
          <w:lang w:eastAsia="pl-PL"/>
        </w:rPr>
        <w:lastRenderedPageBreak/>
        <w:t>Ocena formalna</w:t>
      </w:r>
    </w:p>
    <w:p w:rsidR="001F4CAA" w:rsidRPr="001F4CAA" w:rsidRDefault="001F4CAA" w:rsidP="001F4CAA">
      <w:pPr>
        <w:shd w:val="clear" w:color="auto" w:fill="FFFFFF"/>
        <w:spacing w:after="120" w:line="360" w:lineRule="auto"/>
        <w:ind w:left="720"/>
        <w:contextualSpacing/>
        <w:jc w:val="center"/>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9</w:t>
      </w:r>
    </w:p>
    <w:p w:rsidR="001F4CAA" w:rsidRPr="001F4CAA" w:rsidRDefault="001F4CAA" w:rsidP="001F4CAA">
      <w:pPr>
        <w:numPr>
          <w:ilvl w:val="0"/>
          <w:numId w:val="33"/>
        </w:numPr>
        <w:shd w:val="clear" w:color="auto" w:fill="FFFFFF"/>
        <w:spacing w:after="120" w:line="360" w:lineRule="auto"/>
        <w:ind w:left="284" w:hanging="28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W pierwszym etapie rekrutacji Komisja Rekrutacyjna bada spełnianie warunków formalnych uczestnictwa w projekcie, tj.:</w:t>
      </w:r>
    </w:p>
    <w:p w:rsidR="001F4CAA" w:rsidRPr="001F4CAA" w:rsidRDefault="001F4CAA" w:rsidP="001F4CAA">
      <w:pPr>
        <w:numPr>
          <w:ilvl w:val="0"/>
          <w:numId w:val="34"/>
        </w:numPr>
        <w:shd w:val="clear" w:color="auto" w:fill="FFFFFF"/>
        <w:spacing w:after="120" w:line="360" w:lineRule="auto"/>
        <w:ind w:left="113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posiadanie aktualnego orzeczenia o znacznym bądź umiarkowanym stopniu niepełnosprawności (w przypadku stopnia umiarkowanego ze stwierdzonym autyzmem, upośledzeniem umysłowym lub chorobą psychiczną) – weryfikacja na podstawie orzeczenia o stopniu niepełnosprawności,</w:t>
      </w:r>
    </w:p>
    <w:p w:rsidR="001F4CAA" w:rsidRPr="001F4CAA" w:rsidRDefault="001F4CAA" w:rsidP="001F4CAA">
      <w:pPr>
        <w:numPr>
          <w:ilvl w:val="0"/>
          <w:numId w:val="34"/>
        </w:numPr>
        <w:shd w:val="clear" w:color="auto" w:fill="FFFFFF"/>
        <w:spacing w:after="120" w:line="360" w:lineRule="auto"/>
        <w:ind w:left="113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pozostawanie bez pracy, gotowość do podjęcia pracy oraz aktywne poszukiwanie zatrudnienia (weryfikacja na podstawie oświadczenia),</w:t>
      </w:r>
    </w:p>
    <w:p w:rsidR="001F4CAA" w:rsidRPr="001F4CAA" w:rsidRDefault="001F4CAA" w:rsidP="001F4CAA">
      <w:pPr>
        <w:numPr>
          <w:ilvl w:val="0"/>
          <w:numId w:val="34"/>
        </w:numPr>
        <w:shd w:val="clear" w:color="auto" w:fill="FFFFFF"/>
        <w:spacing w:after="120" w:line="360" w:lineRule="auto"/>
        <w:ind w:left="113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posiadanie miejsca zamieszkania na terenie miasta Rzeszowa, powiatu rzeszowskiego, łańcuckiego, ropczycko-sędziszowskiego, kolbuszowskiego lub strzyżowskiego (weryfikacja na podstawie oświadczenia),</w:t>
      </w:r>
    </w:p>
    <w:p w:rsidR="001F4CAA" w:rsidRPr="001F4CAA" w:rsidRDefault="001F4CAA" w:rsidP="001F4CAA">
      <w:pPr>
        <w:numPr>
          <w:ilvl w:val="0"/>
          <w:numId w:val="34"/>
        </w:numPr>
        <w:shd w:val="clear" w:color="auto" w:fill="FFFFFF"/>
        <w:spacing w:after="120" w:line="360" w:lineRule="auto"/>
        <w:ind w:left="1134"/>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wiek kandydata/</w:t>
      </w:r>
      <w:proofErr w:type="spellStart"/>
      <w:r w:rsidRPr="001F4CAA">
        <w:rPr>
          <w:rFonts w:ascii="Times New Roman" w:eastAsia="Times New Roman" w:hAnsi="Times New Roman"/>
          <w:color w:val="222222"/>
          <w:sz w:val="24"/>
          <w:szCs w:val="24"/>
          <w:lang w:eastAsia="pl-PL"/>
        </w:rPr>
        <w:t>tki</w:t>
      </w:r>
      <w:proofErr w:type="spellEnd"/>
      <w:r w:rsidRPr="001F4CAA">
        <w:rPr>
          <w:rFonts w:ascii="Times New Roman" w:eastAsia="Times New Roman" w:hAnsi="Times New Roman"/>
          <w:color w:val="222222"/>
          <w:sz w:val="24"/>
          <w:szCs w:val="24"/>
          <w:lang w:eastAsia="pl-PL"/>
        </w:rPr>
        <w:t xml:space="preserve"> 18 -64 lata (weryfikacja na podstawie formularza zgłoszeniowego),</w:t>
      </w:r>
    </w:p>
    <w:p w:rsidR="001F4CAA" w:rsidRPr="001F4CAA" w:rsidRDefault="001F4CAA" w:rsidP="001F4CAA">
      <w:pPr>
        <w:numPr>
          <w:ilvl w:val="0"/>
          <w:numId w:val="33"/>
        </w:numPr>
        <w:shd w:val="clear" w:color="auto" w:fill="FFFFFF"/>
        <w:spacing w:after="120" w:line="360" w:lineRule="auto"/>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Osoby, które spełnią warunki formalne przejdą do drugiego etapu rekrutacji. Informacja o wynikach tego etapu rekrutacji zostanie przekazana każdemu uczestnikowi telefonicznie lub w innej możliwej formie.</w:t>
      </w:r>
    </w:p>
    <w:p w:rsidR="001F4CAA" w:rsidRDefault="001F4CAA" w:rsidP="001F4CAA">
      <w:pPr>
        <w:shd w:val="clear" w:color="auto" w:fill="FFFFFF"/>
        <w:spacing w:after="120" w:line="360" w:lineRule="auto"/>
        <w:ind w:left="720"/>
        <w:contextualSpacing/>
        <w:rPr>
          <w:rFonts w:ascii="Times New Roman" w:eastAsia="Times New Roman" w:hAnsi="Times New Roman"/>
          <w:b/>
          <w:color w:val="222222"/>
          <w:sz w:val="24"/>
          <w:szCs w:val="24"/>
          <w:lang w:eastAsia="pl-PL"/>
        </w:rPr>
      </w:pPr>
      <w:r w:rsidRPr="001F4CAA">
        <w:rPr>
          <w:rFonts w:ascii="Times New Roman" w:eastAsia="Times New Roman" w:hAnsi="Times New Roman"/>
          <w:b/>
          <w:color w:val="222222"/>
          <w:sz w:val="24"/>
          <w:szCs w:val="24"/>
          <w:lang w:eastAsia="pl-PL"/>
        </w:rPr>
        <w:t xml:space="preserve">                                      </w:t>
      </w:r>
    </w:p>
    <w:p w:rsidR="001F4CAA" w:rsidRPr="001F4CAA" w:rsidRDefault="001F4CAA" w:rsidP="001F4CAA">
      <w:pPr>
        <w:shd w:val="clear" w:color="auto" w:fill="FFFFFF"/>
        <w:spacing w:after="120" w:line="360" w:lineRule="auto"/>
        <w:contextualSpacing/>
        <w:jc w:val="center"/>
        <w:rPr>
          <w:rFonts w:ascii="Times New Roman" w:eastAsia="Times New Roman" w:hAnsi="Times New Roman"/>
          <w:b/>
          <w:color w:val="222222"/>
          <w:sz w:val="24"/>
          <w:szCs w:val="24"/>
          <w:lang w:eastAsia="pl-PL"/>
        </w:rPr>
      </w:pPr>
      <w:r w:rsidRPr="001F4CAA">
        <w:rPr>
          <w:rFonts w:ascii="Times New Roman" w:eastAsia="Times New Roman" w:hAnsi="Times New Roman"/>
          <w:b/>
          <w:color w:val="222222"/>
          <w:sz w:val="24"/>
          <w:szCs w:val="24"/>
          <w:lang w:eastAsia="pl-PL"/>
        </w:rPr>
        <w:t>Ocena merytoryczna</w:t>
      </w:r>
    </w:p>
    <w:p w:rsidR="001F4CAA" w:rsidRPr="001F4CAA" w:rsidRDefault="001F4CAA" w:rsidP="001F4CAA">
      <w:pPr>
        <w:shd w:val="clear" w:color="auto" w:fill="FFFFFF"/>
        <w:spacing w:after="120" w:line="360" w:lineRule="auto"/>
        <w:ind w:left="720"/>
        <w:contextualSpacing/>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xml:space="preserve">                                                       § 10</w:t>
      </w:r>
    </w:p>
    <w:p w:rsidR="001F4CAA" w:rsidRPr="001F4CAA" w:rsidRDefault="001F4CAA" w:rsidP="001F4CAA">
      <w:pPr>
        <w:numPr>
          <w:ilvl w:val="2"/>
          <w:numId w:val="20"/>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Drugim etapem rekrutacji będzie ocena merytoryczna, która będzie obejmowała rozmowę kwalifikacyjną oraz test praktyczny.</w:t>
      </w:r>
    </w:p>
    <w:p w:rsidR="001F4CAA" w:rsidRPr="001F4CAA" w:rsidRDefault="001F4CAA" w:rsidP="001F4CAA">
      <w:pPr>
        <w:numPr>
          <w:ilvl w:val="2"/>
          <w:numId w:val="20"/>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Rozmowa kwalifikacyjna i test praktyczny zostaną przeprowadzone przez Komisję Rekrutacyjną ze wszystkimi osobami, które zostaną pozytywnie ocenione na etapie oceny formalnej.</w:t>
      </w:r>
    </w:p>
    <w:p w:rsidR="001F4CAA" w:rsidRPr="001F4CAA" w:rsidRDefault="001F4CAA" w:rsidP="001F4CAA">
      <w:pPr>
        <w:numPr>
          <w:ilvl w:val="2"/>
          <w:numId w:val="20"/>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O miejscu i terminie rozmowy kwalifikacyjnej oraz testu praktycznego każdy kandydat zostanie indywidualnie poinformowany.</w:t>
      </w:r>
    </w:p>
    <w:p w:rsidR="001F4CAA" w:rsidRPr="001F4CAA" w:rsidRDefault="001F4CAA" w:rsidP="001F4CAA">
      <w:pPr>
        <w:numPr>
          <w:ilvl w:val="2"/>
          <w:numId w:val="20"/>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 xml:space="preserve">Podczas rozmowy kwalifikacyjnej Komisja Rekrutacyjna oceni umiejętności </w:t>
      </w:r>
      <w:r w:rsidRPr="001F4CAA">
        <w:rPr>
          <w:rFonts w:ascii="Times New Roman" w:eastAsia="Times New Roman" w:hAnsi="Times New Roman"/>
          <w:color w:val="222222"/>
          <w:sz w:val="24"/>
          <w:szCs w:val="24"/>
          <w:lang w:eastAsia="pl-PL"/>
        </w:rPr>
        <w:br/>
        <w:t xml:space="preserve">i predyspozycje osobiste, w tym komunikatywność, motywację do pracy </w:t>
      </w:r>
      <w:r w:rsidRPr="001F4CAA">
        <w:rPr>
          <w:rFonts w:ascii="Times New Roman" w:eastAsia="Times New Roman" w:hAnsi="Times New Roman"/>
          <w:color w:val="222222"/>
          <w:sz w:val="24"/>
          <w:szCs w:val="24"/>
          <w:lang w:eastAsia="pl-PL"/>
        </w:rPr>
        <w:br/>
        <w:t>i kulturę osobistą (możliwość otrzymania od 0 do 5 pkt.), umiejętności praktyczne wymagane na stanowisku pracy na które kandydat się ubiega (możliwość otrzymania od 0 do 5 pkt.)</w:t>
      </w:r>
    </w:p>
    <w:p w:rsidR="001F4CAA" w:rsidRPr="001F4CAA" w:rsidRDefault="001F4CAA" w:rsidP="001F4CAA">
      <w:pPr>
        <w:numPr>
          <w:ilvl w:val="2"/>
          <w:numId w:val="20"/>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lastRenderedPageBreak/>
        <w:t>Osoby korzystające z Programu Operacyjnego Pomoc Żywnościowa otrzymają 2 pkt (weryfikacja na podstawie złożonego oświadczenia).</w:t>
      </w:r>
    </w:p>
    <w:p w:rsidR="001F4CAA" w:rsidRPr="001F4CAA" w:rsidRDefault="001F4CAA" w:rsidP="001F4CAA">
      <w:pPr>
        <w:shd w:val="clear" w:color="auto" w:fill="FFFFFF"/>
        <w:spacing w:after="120" w:line="360" w:lineRule="auto"/>
        <w:ind w:left="720"/>
        <w:contextualSpacing/>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xml:space="preserve">                                                       § 11</w:t>
      </w:r>
    </w:p>
    <w:p w:rsidR="001F4CAA" w:rsidRPr="001F4CAA" w:rsidRDefault="001F4CAA" w:rsidP="001F4CAA">
      <w:pPr>
        <w:numPr>
          <w:ilvl w:val="0"/>
          <w:numId w:val="35"/>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eastAsia="Times New Roman" w:hAnsi="Times New Roman"/>
          <w:color w:val="222222"/>
          <w:sz w:val="24"/>
          <w:szCs w:val="24"/>
          <w:lang w:eastAsia="pl-PL"/>
        </w:rPr>
        <w:t xml:space="preserve">Do udziału w projekcie zostanie zakwalifikowanych 12 osób w tym 5 osób na stanowisko pomoc kuchenna, 5 osób na stanowisko kelner, 1 osoba na stanowisko pracownik porządkowy, 1 osoba na stanowisko pracownik </w:t>
      </w:r>
      <w:proofErr w:type="spellStart"/>
      <w:r w:rsidRPr="001F4CAA">
        <w:rPr>
          <w:rFonts w:ascii="Times New Roman" w:eastAsia="Times New Roman" w:hAnsi="Times New Roman"/>
          <w:color w:val="222222"/>
          <w:sz w:val="24"/>
          <w:szCs w:val="24"/>
          <w:lang w:eastAsia="pl-PL"/>
        </w:rPr>
        <w:t>administracyjno</w:t>
      </w:r>
      <w:proofErr w:type="spellEnd"/>
      <w:r w:rsidRPr="001F4CAA">
        <w:rPr>
          <w:rFonts w:ascii="Times New Roman" w:eastAsia="Times New Roman" w:hAnsi="Times New Roman"/>
          <w:color w:val="222222"/>
          <w:sz w:val="24"/>
          <w:szCs w:val="24"/>
          <w:lang w:eastAsia="pl-PL"/>
        </w:rPr>
        <w:t xml:space="preserve"> – magazynowy, które otrzymają kolejno największą liczbę punktów. Osoby niezakwalifikowane do udziału w projekcie, a spełniające warunki formalne, zostaną umieszczone na liście rezerwowej.</w:t>
      </w:r>
    </w:p>
    <w:p w:rsidR="001F4CAA" w:rsidRPr="001F4CAA" w:rsidRDefault="001F4CAA" w:rsidP="001F4CAA">
      <w:pPr>
        <w:numPr>
          <w:ilvl w:val="0"/>
          <w:numId w:val="35"/>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hAnsi="Times New Roman"/>
          <w:color w:val="222222"/>
          <w:sz w:val="24"/>
          <w:szCs w:val="24"/>
        </w:rPr>
        <w:t xml:space="preserve">Wyniki rekrutacji zostaną przekazane kandydatom osobiście, telefonicznie lub listownie. </w:t>
      </w:r>
    </w:p>
    <w:p w:rsidR="001F4CAA" w:rsidRPr="001F4CAA" w:rsidRDefault="001F4CAA" w:rsidP="001F4CAA">
      <w:pPr>
        <w:numPr>
          <w:ilvl w:val="0"/>
          <w:numId w:val="35"/>
        </w:numPr>
        <w:shd w:val="clear" w:color="auto" w:fill="FFFFFF"/>
        <w:spacing w:after="120" w:line="360" w:lineRule="auto"/>
        <w:ind w:left="709" w:hanging="425"/>
        <w:contextualSpacing/>
        <w:jc w:val="both"/>
        <w:rPr>
          <w:rFonts w:ascii="Times New Roman" w:eastAsia="Times New Roman" w:hAnsi="Times New Roman"/>
          <w:color w:val="222222"/>
          <w:sz w:val="24"/>
          <w:szCs w:val="24"/>
          <w:lang w:eastAsia="pl-PL"/>
        </w:rPr>
      </w:pPr>
      <w:r w:rsidRPr="001F4CAA">
        <w:rPr>
          <w:rFonts w:ascii="Times New Roman" w:hAnsi="Times New Roman"/>
          <w:color w:val="222222"/>
          <w:sz w:val="24"/>
          <w:szCs w:val="24"/>
        </w:rPr>
        <w:t>Proces rekrutacji dokumentowany jest w formie protokołu.</w:t>
      </w:r>
    </w:p>
    <w:p w:rsidR="001F4CAA" w:rsidRPr="001F4CAA" w:rsidRDefault="001F4CAA" w:rsidP="001F4CAA">
      <w:pPr>
        <w:shd w:val="clear" w:color="auto" w:fill="FFFFFF"/>
        <w:spacing w:after="120" w:line="360" w:lineRule="auto"/>
        <w:ind w:left="720"/>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W skład dokumentacji rekrutacyjnej wchodzą: </w:t>
      </w:r>
    </w:p>
    <w:p w:rsidR="001F4CAA" w:rsidRPr="001F4CAA" w:rsidRDefault="001F4CAA" w:rsidP="001F4CAA">
      <w:pPr>
        <w:numPr>
          <w:ilvl w:val="1"/>
          <w:numId w:val="21"/>
        </w:numPr>
        <w:shd w:val="clear" w:color="auto" w:fill="FFFFFF"/>
        <w:spacing w:after="120" w:line="360" w:lineRule="auto"/>
        <w:ind w:left="1440"/>
        <w:contextualSpacing/>
        <w:jc w:val="both"/>
        <w:rPr>
          <w:rFonts w:ascii="Times New Roman" w:hAnsi="Times New Roman"/>
          <w:strike/>
          <w:sz w:val="24"/>
          <w:szCs w:val="24"/>
        </w:rPr>
      </w:pPr>
      <w:r w:rsidRPr="001F4CAA">
        <w:rPr>
          <w:rFonts w:ascii="Times New Roman" w:hAnsi="Times New Roman"/>
          <w:sz w:val="24"/>
          <w:szCs w:val="24"/>
        </w:rPr>
        <w:t>Formularz zgłoszeniowy wraz załącznikami - wypełniany przez osobę zainteresowaną uczestnictwem w projekcie, w razie potrzeby przy wsparciu rodzica/opiekuna prawnego, lub pełnomocnika,</w:t>
      </w:r>
    </w:p>
    <w:p w:rsidR="001F4CAA" w:rsidRPr="001F4CAA" w:rsidRDefault="001F4CAA" w:rsidP="001F4CAA">
      <w:pPr>
        <w:numPr>
          <w:ilvl w:val="1"/>
          <w:numId w:val="21"/>
        </w:numPr>
        <w:shd w:val="clear" w:color="auto" w:fill="FFFFFF"/>
        <w:spacing w:after="120" w:line="360" w:lineRule="auto"/>
        <w:ind w:left="1440"/>
        <w:contextualSpacing/>
        <w:jc w:val="both"/>
        <w:rPr>
          <w:rFonts w:ascii="Times New Roman" w:hAnsi="Times New Roman"/>
          <w:sz w:val="24"/>
          <w:szCs w:val="24"/>
        </w:rPr>
      </w:pPr>
      <w:r w:rsidRPr="001F4CAA">
        <w:rPr>
          <w:rFonts w:ascii="Times New Roman" w:hAnsi="Times New Roman"/>
          <w:sz w:val="24"/>
          <w:szCs w:val="24"/>
        </w:rPr>
        <w:t>Indywidualny arkusz rekrutacyjny z rozmowy kwalifikacyjnej, testu praktycznego na stanowisku pracy,</w:t>
      </w:r>
    </w:p>
    <w:p w:rsidR="001F4CAA" w:rsidRPr="001F4CAA" w:rsidRDefault="001F4CAA" w:rsidP="001F4CAA">
      <w:pPr>
        <w:numPr>
          <w:ilvl w:val="1"/>
          <w:numId w:val="21"/>
        </w:numPr>
        <w:shd w:val="clear" w:color="auto" w:fill="FFFFFF"/>
        <w:spacing w:after="120" w:line="360" w:lineRule="auto"/>
        <w:ind w:left="1440"/>
        <w:contextualSpacing/>
        <w:jc w:val="both"/>
        <w:rPr>
          <w:rFonts w:ascii="Times New Roman" w:hAnsi="Times New Roman"/>
          <w:sz w:val="24"/>
          <w:szCs w:val="24"/>
        </w:rPr>
      </w:pPr>
      <w:r w:rsidRPr="001F4CAA">
        <w:rPr>
          <w:rFonts w:ascii="Times New Roman" w:hAnsi="Times New Roman"/>
          <w:sz w:val="24"/>
          <w:szCs w:val="24"/>
        </w:rPr>
        <w:t>Zbiorczy arkusz rekrutacyjny kwalifikacji do projektu,</w:t>
      </w:r>
    </w:p>
    <w:p w:rsidR="001F4CAA" w:rsidRPr="001F4CAA" w:rsidRDefault="001F4CAA" w:rsidP="001F4CAA">
      <w:pPr>
        <w:numPr>
          <w:ilvl w:val="1"/>
          <w:numId w:val="21"/>
        </w:numPr>
        <w:shd w:val="clear" w:color="auto" w:fill="FFFFFF"/>
        <w:spacing w:after="120" w:line="360" w:lineRule="auto"/>
        <w:ind w:left="1434" w:hanging="357"/>
        <w:jc w:val="both"/>
        <w:rPr>
          <w:rFonts w:ascii="Times New Roman" w:hAnsi="Times New Roman"/>
          <w:sz w:val="24"/>
          <w:szCs w:val="24"/>
        </w:rPr>
      </w:pPr>
      <w:r w:rsidRPr="001F4CAA">
        <w:rPr>
          <w:rFonts w:ascii="Times New Roman" w:hAnsi="Times New Roman"/>
          <w:sz w:val="24"/>
          <w:szCs w:val="24"/>
        </w:rPr>
        <w:t>Protokół z rekrutacji wraz z załącznikami.</w:t>
      </w:r>
    </w:p>
    <w:p w:rsidR="001F4CAA" w:rsidRPr="001F4CAA" w:rsidRDefault="001F4CAA" w:rsidP="001F4CAA">
      <w:pPr>
        <w:numPr>
          <w:ilvl w:val="0"/>
          <w:numId w:val="19"/>
        </w:numPr>
        <w:shd w:val="clear" w:color="auto" w:fill="FFFFFF"/>
        <w:spacing w:after="120" w:line="360" w:lineRule="auto"/>
        <w:contextualSpacing/>
        <w:jc w:val="both"/>
        <w:rPr>
          <w:rFonts w:ascii="Times New Roman" w:hAnsi="Times New Roman"/>
          <w:sz w:val="24"/>
          <w:szCs w:val="24"/>
        </w:rPr>
      </w:pPr>
      <w:r w:rsidRPr="001F4CAA">
        <w:rPr>
          <w:rFonts w:ascii="Times New Roman" w:hAnsi="Times New Roman"/>
          <w:sz w:val="24"/>
          <w:szCs w:val="24"/>
        </w:rPr>
        <w:t>Dokumentacja rekrutacyjna każdego uczestnika będzie przechowywana w osobnym skoroszycie i archiwizowana w Biurze projektu z zachowaniem zasad dotyczących ochrony danych osobowych.</w:t>
      </w:r>
    </w:p>
    <w:p w:rsidR="001F4CAA" w:rsidRPr="001F4CAA" w:rsidRDefault="001F4CAA" w:rsidP="001F4CAA">
      <w:pPr>
        <w:shd w:val="clear" w:color="auto" w:fill="FFFFFF"/>
        <w:spacing w:after="120" w:line="360" w:lineRule="auto"/>
        <w:ind w:left="720"/>
        <w:contextualSpacing/>
        <w:jc w:val="both"/>
        <w:rPr>
          <w:rFonts w:ascii="Times New Roman" w:hAnsi="Times New Roman"/>
          <w:sz w:val="24"/>
          <w:szCs w:val="24"/>
        </w:rPr>
      </w:pPr>
    </w:p>
    <w:p w:rsidR="001F4CAA" w:rsidRPr="001F4CAA" w:rsidRDefault="001F4CAA" w:rsidP="001F4CAA">
      <w:pPr>
        <w:shd w:val="clear" w:color="auto" w:fill="FFFFFF"/>
        <w:spacing w:after="120" w:line="360" w:lineRule="auto"/>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 xml:space="preserve">      Udział w projekcie</w:t>
      </w:r>
    </w:p>
    <w:p w:rsidR="001F4CAA" w:rsidRPr="001F4CAA" w:rsidRDefault="001F4CAA" w:rsidP="001F4CAA">
      <w:pPr>
        <w:shd w:val="clear" w:color="auto" w:fill="FFFFFF"/>
        <w:spacing w:after="120" w:line="360" w:lineRule="auto"/>
        <w:ind w:left="720"/>
        <w:contextualSpacing/>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xml:space="preserve">                                                        § 12</w:t>
      </w:r>
    </w:p>
    <w:p w:rsidR="001F4CAA" w:rsidRPr="001F4CAA" w:rsidRDefault="001F4CAA" w:rsidP="001F4CAA">
      <w:pPr>
        <w:numPr>
          <w:ilvl w:val="0"/>
          <w:numId w:val="22"/>
        </w:numPr>
        <w:shd w:val="clear" w:color="auto" w:fill="FFFFFF"/>
        <w:spacing w:after="120" w:line="360" w:lineRule="auto"/>
        <w:contextualSpacing/>
        <w:jc w:val="both"/>
        <w:rPr>
          <w:rFonts w:ascii="Times New Roman" w:hAnsi="Times New Roman"/>
          <w:sz w:val="24"/>
          <w:szCs w:val="24"/>
        </w:rPr>
      </w:pPr>
      <w:r w:rsidRPr="001F4CAA">
        <w:rPr>
          <w:rFonts w:ascii="Times New Roman" w:hAnsi="Times New Roman"/>
          <w:color w:val="222222"/>
          <w:sz w:val="24"/>
          <w:szCs w:val="24"/>
        </w:rPr>
        <w:t>Z osobami zakwalifikowanymi do uczestnictwa w projekcie zostanie zawarta umowa uczestnictwa w projekcie określająca zasady uczestnictwa w projekcie oraz prawa i obowiązki Uczestnika projektu oraz Wnioskodawcy.</w:t>
      </w:r>
    </w:p>
    <w:p w:rsidR="001F4CAA" w:rsidRPr="001F4CAA" w:rsidRDefault="001F4CAA" w:rsidP="001F4CAA">
      <w:pPr>
        <w:numPr>
          <w:ilvl w:val="0"/>
          <w:numId w:val="22"/>
        </w:numPr>
        <w:spacing w:after="0" w:line="360" w:lineRule="auto"/>
        <w:contextualSpacing/>
        <w:jc w:val="both"/>
        <w:rPr>
          <w:rFonts w:ascii="Times New Roman" w:eastAsia="Times New Roman" w:hAnsi="Times New Roman"/>
          <w:sz w:val="24"/>
          <w:szCs w:val="24"/>
          <w:shd w:val="clear" w:color="auto" w:fill="FFFFFF"/>
        </w:rPr>
      </w:pPr>
      <w:r w:rsidRPr="001F4CAA">
        <w:rPr>
          <w:rFonts w:ascii="Times New Roman" w:eastAsia="Times New Roman" w:hAnsi="Times New Roman"/>
          <w:sz w:val="24"/>
          <w:szCs w:val="24"/>
          <w:shd w:val="clear" w:color="auto" w:fill="FFFFFF"/>
        </w:rPr>
        <w:t>Osoba zakwalifikowana do projektu zostanie skierowana na badania lekarskie (lekarz medycyny pracy) w celu weryfikacji możliwości podjęcia zatrudnienia na danym stanowisku pracy.</w:t>
      </w:r>
    </w:p>
    <w:p w:rsidR="001F4CAA" w:rsidRPr="001F4CAA" w:rsidRDefault="001F4CAA" w:rsidP="001F4CAA">
      <w:pPr>
        <w:spacing w:after="0" w:line="360" w:lineRule="auto"/>
        <w:ind w:left="720"/>
        <w:contextualSpacing/>
        <w:jc w:val="both"/>
        <w:rPr>
          <w:rFonts w:ascii="Times New Roman" w:eastAsia="Times New Roman" w:hAnsi="Times New Roman"/>
          <w:sz w:val="24"/>
          <w:szCs w:val="24"/>
          <w:shd w:val="clear" w:color="auto" w:fill="FFFFFF"/>
        </w:rPr>
      </w:pPr>
      <w:r w:rsidRPr="001F4CAA">
        <w:rPr>
          <w:rFonts w:ascii="Times New Roman" w:eastAsia="Times New Roman" w:hAnsi="Times New Roman"/>
          <w:b/>
          <w:sz w:val="24"/>
          <w:szCs w:val="24"/>
          <w:shd w:val="clear" w:color="auto" w:fill="FFFFFF"/>
        </w:rPr>
        <w:lastRenderedPageBreak/>
        <w:t>UWAGA:</w:t>
      </w:r>
      <w:r w:rsidRPr="001F4CAA">
        <w:rPr>
          <w:rFonts w:ascii="Times New Roman" w:eastAsia="Times New Roman" w:hAnsi="Times New Roman"/>
          <w:sz w:val="24"/>
          <w:szCs w:val="24"/>
          <w:shd w:val="clear" w:color="auto" w:fill="FFFFFF"/>
        </w:rPr>
        <w:br/>
      </w:r>
      <w:r w:rsidRPr="001F4CAA">
        <w:rPr>
          <w:rFonts w:ascii="Times New Roman" w:eastAsia="Times New Roman" w:hAnsi="Times New Roman"/>
          <w:b/>
          <w:sz w:val="24"/>
          <w:szCs w:val="24"/>
          <w:shd w:val="clear" w:color="auto" w:fill="FFFFFF"/>
        </w:rPr>
        <w:t>W związku z tym, że uczestnictwo w projekcie jest jednoznaczne z podjęciem zatrudnienia w ZAZ – osoby, które nie otrzymają pozytywnej opinii lekarza medycyny pracy, zostaną automatycznie wykluczone z udziału w projekcie.</w:t>
      </w:r>
      <w:r w:rsidRPr="001F4CAA">
        <w:rPr>
          <w:rFonts w:ascii="Times New Roman" w:eastAsia="Times New Roman" w:hAnsi="Times New Roman"/>
          <w:sz w:val="24"/>
          <w:szCs w:val="24"/>
          <w:shd w:val="clear" w:color="auto" w:fill="FFFFFF"/>
        </w:rPr>
        <w:t xml:space="preserve"> </w:t>
      </w:r>
    </w:p>
    <w:p w:rsidR="001F4CAA" w:rsidRDefault="001F4CAA" w:rsidP="001F4CAA">
      <w:pPr>
        <w:spacing w:after="0" w:line="360" w:lineRule="auto"/>
        <w:contextualSpacing/>
        <w:jc w:val="both"/>
        <w:rPr>
          <w:rFonts w:ascii="Times New Roman" w:eastAsia="Times New Roman" w:hAnsi="Times New Roman"/>
          <w:sz w:val="24"/>
          <w:szCs w:val="24"/>
          <w:shd w:val="clear" w:color="auto" w:fill="FFFFFF"/>
        </w:rPr>
      </w:pPr>
    </w:p>
    <w:p w:rsidR="001F4CAA" w:rsidRPr="001F4CAA" w:rsidRDefault="001F4CAA" w:rsidP="001F4CAA">
      <w:pPr>
        <w:spacing w:after="0" w:line="360" w:lineRule="auto"/>
        <w:contextualSpacing/>
        <w:jc w:val="both"/>
        <w:rPr>
          <w:rFonts w:ascii="Times New Roman" w:eastAsia="Times New Roman" w:hAnsi="Times New Roman"/>
          <w:sz w:val="24"/>
          <w:szCs w:val="24"/>
          <w:shd w:val="clear" w:color="auto" w:fill="FFFFFF"/>
        </w:rPr>
      </w:pPr>
    </w:p>
    <w:p w:rsidR="001F4CAA" w:rsidRPr="001F4CAA" w:rsidRDefault="001F4CAA" w:rsidP="001F4CAA">
      <w:pPr>
        <w:shd w:val="clear" w:color="auto" w:fill="FFFFFF"/>
        <w:spacing w:after="120" w:line="360" w:lineRule="auto"/>
        <w:contextualSpacing/>
        <w:jc w:val="center"/>
        <w:rPr>
          <w:rFonts w:ascii="Times New Roman" w:eastAsia="Times New Roman" w:hAnsi="Times New Roman"/>
          <w:b/>
          <w:bCs/>
          <w:color w:val="222222"/>
          <w:sz w:val="24"/>
          <w:szCs w:val="24"/>
          <w:lang w:eastAsia="pl-PL"/>
        </w:rPr>
      </w:pPr>
      <w:r w:rsidRPr="001F4CAA">
        <w:rPr>
          <w:rFonts w:ascii="Times New Roman" w:eastAsia="Times New Roman" w:hAnsi="Times New Roman"/>
          <w:b/>
          <w:bCs/>
          <w:color w:val="222222"/>
          <w:sz w:val="24"/>
          <w:szCs w:val="24"/>
          <w:lang w:eastAsia="pl-PL"/>
        </w:rPr>
        <w:t>Rezygnacja z uczestnictwa w projekcie</w:t>
      </w:r>
    </w:p>
    <w:p w:rsidR="001F4CAA" w:rsidRPr="001F4CAA" w:rsidRDefault="001F4CAA" w:rsidP="001F4CAA">
      <w:pPr>
        <w:shd w:val="clear" w:color="auto" w:fill="FFFFFF"/>
        <w:spacing w:after="120" w:line="360" w:lineRule="auto"/>
        <w:ind w:left="720"/>
        <w:contextualSpacing/>
        <w:rPr>
          <w:rFonts w:ascii="Times New Roman" w:eastAsia="Times New Roman" w:hAnsi="Times New Roman"/>
          <w:color w:val="222222"/>
          <w:sz w:val="24"/>
          <w:szCs w:val="24"/>
          <w:lang w:eastAsia="pl-PL"/>
        </w:rPr>
      </w:pPr>
      <w:r w:rsidRPr="001F4CAA">
        <w:rPr>
          <w:rFonts w:ascii="Times New Roman" w:eastAsia="Times New Roman" w:hAnsi="Times New Roman"/>
          <w:b/>
          <w:bCs/>
          <w:color w:val="222222"/>
          <w:sz w:val="24"/>
          <w:szCs w:val="24"/>
          <w:lang w:eastAsia="pl-PL"/>
        </w:rPr>
        <w:t xml:space="preserve">                                                       § 13</w:t>
      </w:r>
    </w:p>
    <w:p w:rsidR="001F4CAA" w:rsidRPr="001F4CAA" w:rsidRDefault="001F4CAA" w:rsidP="001F4CAA">
      <w:pPr>
        <w:numPr>
          <w:ilvl w:val="0"/>
          <w:numId w:val="36"/>
        </w:numPr>
        <w:shd w:val="clear" w:color="auto" w:fill="FFFFFF"/>
        <w:spacing w:after="120" w:line="360" w:lineRule="auto"/>
        <w:contextualSpacing/>
        <w:rPr>
          <w:rFonts w:ascii="Times New Roman" w:eastAsia="Times New Roman" w:hAnsi="Times New Roman"/>
          <w:bCs/>
          <w:color w:val="222222"/>
          <w:sz w:val="24"/>
          <w:szCs w:val="24"/>
          <w:lang w:eastAsia="pl-PL"/>
        </w:rPr>
      </w:pPr>
      <w:r w:rsidRPr="001F4CAA">
        <w:rPr>
          <w:rFonts w:ascii="Times New Roman" w:eastAsia="Times New Roman" w:hAnsi="Times New Roman"/>
          <w:bCs/>
          <w:color w:val="222222"/>
          <w:sz w:val="24"/>
          <w:szCs w:val="24"/>
          <w:lang w:eastAsia="pl-PL"/>
        </w:rPr>
        <w:t>Rezygnacja z udziału w projekcie wiążąca się z rezygnacją z zatrudnienia następuje na warunkach rozwiązania stosunku pracy określonych w Kodeksie Pracy tj.;</w:t>
      </w:r>
    </w:p>
    <w:p w:rsidR="001F4CAA" w:rsidRPr="001F4CAA" w:rsidRDefault="001F4CAA" w:rsidP="001F4CAA">
      <w:pPr>
        <w:numPr>
          <w:ilvl w:val="0"/>
          <w:numId w:val="37"/>
        </w:numPr>
        <w:shd w:val="clear" w:color="auto" w:fill="FFFFFF"/>
        <w:spacing w:after="120" w:line="360" w:lineRule="auto"/>
        <w:ind w:left="1134" w:hanging="425"/>
        <w:contextualSpacing/>
        <w:rPr>
          <w:rFonts w:ascii="Times New Roman" w:eastAsia="Times New Roman" w:hAnsi="Times New Roman"/>
          <w:bCs/>
          <w:color w:val="222222"/>
          <w:sz w:val="24"/>
          <w:szCs w:val="24"/>
          <w:lang w:eastAsia="pl-PL"/>
        </w:rPr>
      </w:pPr>
      <w:r w:rsidRPr="001F4CAA">
        <w:rPr>
          <w:rFonts w:ascii="Times New Roman" w:eastAsia="Times New Roman" w:hAnsi="Times New Roman"/>
          <w:bCs/>
          <w:color w:val="222222"/>
          <w:sz w:val="24"/>
          <w:szCs w:val="24"/>
          <w:lang w:eastAsia="pl-PL"/>
        </w:rPr>
        <w:t>na mocy porozumienia stron</w:t>
      </w:r>
    </w:p>
    <w:p w:rsidR="001F4CAA" w:rsidRPr="001F4CAA" w:rsidRDefault="001F4CAA" w:rsidP="001F4CAA">
      <w:pPr>
        <w:numPr>
          <w:ilvl w:val="0"/>
          <w:numId w:val="37"/>
        </w:numPr>
        <w:shd w:val="clear" w:color="auto" w:fill="FFFFFF"/>
        <w:spacing w:after="120" w:line="360" w:lineRule="auto"/>
        <w:ind w:left="1134" w:hanging="425"/>
        <w:contextualSpacing/>
        <w:rPr>
          <w:rFonts w:ascii="Times New Roman" w:eastAsia="Times New Roman" w:hAnsi="Times New Roman"/>
          <w:bCs/>
          <w:color w:val="222222"/>
          <w:sz w:val="24"/>
          <w:szCs w:val="24"/>
          <w:lang w:eastAsia="pl-PL"/>
        </w:rPr>
      </w:pPr>
      <w:r w:rsidRPr="001F4CAA">
        <w:rPr>
          <w:rFonts w:ascii="Times New Roman" w:eastAsia="Times New Roman" w:hAnsi="Times New Roman"/>
          <w:bCs/>
          <w:color w:val="222222"/>
          <w:sz w:val="24"/>
          <w:szCs w:val="24"/>
          <w:lang w:eastAsia="pl-PL"/>
        </w:rPr>
        <w:t>przez oświadczenie jednej ze stron z zachowaniem okresu wypowiedzenia,</w:t>
      </w:r>
    </w:p>
    <w:p w:rsidR="001F4CAA" w:rsidRPr="001F4CAA" w:rsidRDefault="001F4CAA" w:rsidP="001F4CAA">
      <w:pPr>
        <w:numPr>
          <w:ilvl w:val="0"/>
          <w:numId w:val="37"/>
        </w:numPr>
        <w:shd w:val="clear" w:color="auto" w:fill="FFFFFF"/>
        <w:spacing w:after="120" w:line="360" w:lineRule="auto"/>
        <w:ind w:left="1134" w:hanging="425"/>
        <w:contextualSpacing/>
        <w:rPr>
          <w:rFonts w:ascii="Times New Roman" w:eastAsia="Times New Roman" w:hAnsi="Times New Roman"/>
          <w:bCs/>
          <w:color w:val="222222"/>
          <w:sz w:val="24"/>
          <w:szCs w:val="24"/>
          <w:lang w:eastAsia="pl-PL"/>
        </w:rPr>
      </w:pPr>
      <w:r w:rsidRPr="001F4CAA">
        <w:rPr>
          <w:rFonts w:ascii="Times New Roman" w:eastAsia="Times New Roman" w:hAnsi="Times New Roman"/>
          <w:bCs/>
          <w:color w:val="222222"/>
          <w:sz w:val="24"/>
          <w:szCs w:val="24"/>
          <w:lang w:eastAsia="pl-PL"/>
        </w:rPr>
        <w:t>przez oświadczenie jednej ze stron bez zachowania okresu wypowiedzenia,</w:t>
      </w:r>
    </w:p>
    <w:p w:rsidR="001F4CAA" w:rsidRPr="001F4CAA" w:rsidRDefault="001F4CAA" w:rsidP="001F4CAA">
      <w:pPr>
        <w:numPr>
          <w:ilvl w:val="0"/>
          <w:numId w:val="37"/>
        </w:numPr>
        <w:shd w:val="clear" w:color="auto" w:fill="FFFFFF"/>
        <w:spacing w:after="120" w:line="360" w:lineRule="auto"/>
        <w:ind w:left="1134" w:hanging="425"/>
        <w:contextualSpacing/>
        <w:rPr>
          <w:rFonts w:ascii="Times New Roman" w:eastAsia="Times New Roman" w:hAnsi="Times New Roman"/>
          <w:bCs/>
          <w:color w:val="222222"/>
          <w:sz w:val="24"/>
          <w:szCs w:val="24"/>
          <w:lang w:eastAsia="pl-PL"/>
        </w:rPr>
      </w:pPr>
      <w:r w:rsidRPr="001F4CAA">
        <w:rPr>
          <w:rFonts w:ascii="Times New Roman" w:eastAsia="Times New Roman" w:hAnsi="Times New Roman"/>
          <w:bCs/>
          <w:color w:val="222222"/>
          <w:sz w:val="24"/>
          <w:szCs w:val="24"/>
          <w:lang w:eastAsia="pl-PL"/>
        </w:rPr>
        <w:t>z upływem okresu, na jaki umowa została zawarta.</w:t>
      </w:r>
    </w:p>
    <w:p w:rsidR="001F4CAA" w:rsidRPr="001F4CAA" w:rsidRDefault="001F4CAA" w:rsidP="001F4CAA">
      <w:pPr>
        <w:numPr>
          <w:ilvl w:val="0"/>
          <w:numId w:val="36"/>
        </w:numPr>
        <w:shd w:val="clear" w:color="auto" w:fill="FFFFFF"/>
        <w:spacing w:after="120" w:line="360" w:lineRule="auto"/>
        <w:contextualSpacing/>
        <w:jc w:val="both"/>
        <w:rPr>
          <w:rFonts w:ascii="Times New Roman" w:hAnsi="Times New Roman"/>
          <w:sz w:val="24"/>
          <w:szCs w:val="24"/>
        </w:rPr>
      </w:pPr>
      <w:r w:rsidRPr="001F4CAA">
        <w:rPr>
          <w:rFonts w:ascii="Times New Roman" w:hAnsi="Times New Roman"/>
          <w:sz w:val="24"/>
          <w:szCs w:val="24"/>
        </w:rPr>
        <w:t>W przypadku nieusprawiedliwionej rezygnacji uczestnik projektu może zostać obciążony kosztami uczestnictwa w projekcie.</w:t>
      </w:r>
    </w:p>
    <w:p w:rsidR="001F4CAA" w:rsidRPr="001F4CAA" w:rsidRDefault="001F4CAA" w:rsidP="001F4CAA">
      <w:pPr>
        <w:numPr>
          <w:ilvl w:val="0"/>
          <w:numId w:val="36"/>
        </w:numPr>
        <w:shd w:val="clear" w:color="auto" w:fill="FFFFFF"/>
        <w:spacing w:after="120" w:line="360" w:lineRule="auto"/>
        <w:contextualSpacing/>
        <w:jc w:val="both"/>
        <w:rPr>
          <w:rFonts w:ascii="Times New Roman" w:hAnsi="Times New Roman"/>
          <w:sz w:val="24"/>
          <w:szCs w:val="24"/>
        </w:rPr>
      </w:pPr>
      <w:r w:rsidRPr="001F4CAA">
        <w:rPr>
          <w:rFonts w:ascii="Times New Roman" w:hAnsi="Times New Roman"/>
          <w:sz w:val="24"/>
          <w:szCs w:val="24"/>
        </w:rPr>
        <w:t>W przypadku gdy uczestnik zrezygnuje z udziału w projekcie, na jego miejsce zostaje zakwalifikowana osoba z listy rezerwowej. Dla nowo przyjętej osoby                   (w zależności od okresu przyjęcia) stworzony zostanie indywidualny tok zajęć, tak, aby jak najpełniej skorzystała z oferty projektu.</w:t>
      </w:r>
    </w:p>
    <w:p w:rsidR="001F4CAA" w:rsidRPr="001F4CAA" w:rsidRDefault="001F4CAA" w:rsidP="001F4CAA">
      <w:pPr>
        <w:numPr>
          <w:ilvl w:val="0"/>
          <w:numId w:val="36"/>
        </w:numPr>
        <w:shd w:val="clear" w:color="auto" w:fill="FFFFFF"/>
        <w:spacing w:after="120" w:line="360" w:lineRule="auto"/>
        <w:contextualSpacing/>
        <w:jc w:val="both"/>
        <w:rPr>
          <w:rFonts w:ascii="Times New Roman" w:hAnsi="Times New Roman"/>
          <w:sz w:val="24"/>
          <w:szCs w:val="24"/>
        </w:rPr>
      </w:pPr>
      <w:r w:rsidRPr="001F4CAA">
        <w:rPr>
          <w:rFonts w:ascii="Times New Roman" w:hAnsi="Times New Roman"/>
          <w:sz w:val="24"/>
          <w:szCs w:val="24"/>
        </w:rPr>
        <w:t>Jeśli uczestnik projektu utraci w trakcie trwania projektu orzeczenie o umiarkowanym lub znacznym stopniu niepełnosprawności, umowa z uczestnikiem zostanie rozwiązana jako rezygnacja z winy beneficjenta.</w:t>
      </w:r>
    </w:p>
    <w:p w:rsidR="001F4CAA" w:rsidRPr="001F4CAA" w:rsidRDefault="001F4CAA" w:rsidP="001F4CAA">
      <w:pPr>
        <w:numPr>
          <w:ilvl w:val="0"/>
          <w:numId w:val="36"/>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sz w:val="24"/>
          <w:szCs w:val="24"/>
        </w:rPr>
        <w:t>Wnioskodawca zastrzega sobie prawo skreślenia z listy uczestników beneficjenta ostatecznego, który rażąco narusza postanowienia niniejszego Regulaminu oraz Kodeksu Pracy.</w:t>
      </w:r>
      <w:r w:rsidRPr="001F4CAA">
        <w:rPr>
          <w:rFonts w:ascii="Times New Roman" w:hAnsi="Times New Roman"/>
          <w:color w:val="222222"/>
          <w:sz w:val="24"/>
          <w:szCs w:val="24"/>
        </w:rPr>
        <w:t xml:space="preserve"> </w:t>
      </w:r>
    </w:p>
    <w:p w:rsidR="001F4CAA" w:rsidRPr="001F4CAA" w:rsidRDefault="001F4CAA" w:rsidP="001F4CAA">
      <w:pPr>
        <w:shd w:val="clear" w:color="auto" w:fill="FFFFFF"/>
        <w:spacing w:after="120" w:line="360" w:lineRule="auto"/>
        <w:contextualSpacing/>
        <w:jc w:val="center"/>
        <w:rPr>
          <w:rFonts w:ascii="Times New Roman" w:hAnsi="Times New Roman"/>
          <w:color w:val="222222"/>
          <w:sz w:val="24"/>
          <w:szCs w:val="24"/>
        </w:rPr>
      </w:pPr>
      <w:r w:rsidRPr="001F4CAA">
        <w:rPr>
          <w:rFonts w:ascii="Times New Roman" w:eastAsia="Times New Roman" w:hAnsi="Times New Roman"/>
          <w:color w:val="222222"/>
          <w:sz w:val="24"/>
          <w:szCs w:val="24"/>
          <w:lang w:eastAsia="pl-PL"/>
        </w:rPr>
        <w:br/>
      </w:r>
      <w:r w:rsidRPr="001F4CAA">
        <w:rPr>
          <w:rFonts w:ascii="Times New Roman" w:eastAsia="Times New Roman" w:hAnsi="Times New Roman"/>
          <w:b/>
          <w:color w:val="222222"/>
          <w:sz w:val="24"/>
          <w:szCs w:val="24"/>
          <w:lang w:eastAsia="pl-PL"/>
        </w:rPr>
        <w:t xml:space="preserve">       Postanowienia końcowe</w:t>
      </w:r>
    </w:p>
    <w:p w:rsidR="001F4CAA" w:rsidRPr="001F4CAA" w:rsidRDefault="001F4CAA" w:rsidP="001F4CAA">
      <w:pPr>
        <w:shd w:val="clear" w:color="auto" w:fill="FFFFFF"/>
        <w:spacing w:after="120" w:line="360" w:lineRule="auto"/>
        <w:ind w:left="360"/>
        <w:rPr>
          <w:rFonts w:ascii="Times New Roman" w:eastAsia="Times New Roman" w:hAnsi="Times New Roman"/>
          <w:b/>
          <w:color w:val="222222"/>
          <w:sz w:val="24"/>
          <w:szCs w:val="24"/>
          <w:lang w:eastAsia="pl-PL"/>
        </w:rPr>
      </w:pPr>
      <w:r w:rsidRPr="001F4CAA">
        <w:rPr>
          <w:rFonts w:ascii="Times New Roman" w:eastAsia="Times New Roman" w:hAnsi="Times New Roman"/>
          <w:b/>
          <w:bCs/>
          <w:color w:val="222222"/>
          <w:sz w:val="24"/>
          <w:szCs w:val="24"/>
          <w:lang w:eastAsia="pl-PL"/>
        </w:rPr>
        <w:t xml:space="preserve">                                                            § 14</w:t>
      </w:r>
    </w:p>
    <w:p w:rsidR="001F4CAA" w:rsidRPr="001F4CAA" w:rsidRDefault="001F4CAA" w:rsidP="001F4CAA">
      <w:pPr>
        <w:numPr>
          <w:ilvl w:val="0"/>
          <w:numId w:val="23"/>
        </w:numPr>
        <w:shd w:val="clear" w:color="auto" w:fill="FFFFFF"/>
        <w:spacing w:after="120" w:line="360" w:lineRule="auto"/>
        <w:contextualSpacing/>
        <w:jc w:val="both"/>
        <w:rPr>
          <w:rFonts w:ascii="Times New Roman" w:hAnsi="Times New Roman"/>
          <w:sz w:val="24"/>
          <w:szCs w:val="24"/>
        </w:rPr>
      </w:pPr>
      <w:r w:rsidRPr="001F4CAA">
        <w:rPr>
          <w:rFonts w:ascii="Times New Roman" w:hAnsi="Times New Roman"/>
          <w:color w:val="222222"/>
          <w:sz w:val="24"/>
          <w:szCs w:val="24"/>
        </w:rPr>
        <w:t xml:space="preserve">Niniejszy Regulamin zostaje zatwierdzony decyzją Koordynatora projektu </w:t>
      </w:r>
      <w:r w:rsidRPr="001F4CAA">
        <w:rPr>
          <w:rFonts w:ascii="Times New Roman" w:hAnsi="Times New Roman"/>
          <w:sz w:val="24"/>
          <w:szCs w:val="24"/>
        </w:rPr>
        <w:t>z dnia</w:t>
      </w:r>
      <w:r w:rsidRPr="001F4CAA">
        <w:rPr>
          <w:rFonts w:ascii="Times New Roman" w:hAnsi="Times New Roman"/>
          <w:color w:val="222222"/>
          <w:sz w:val="24"/>
          <w:szCs w:val="24"/>
        </w:rPr>
        <w:t> </w:t>
      </w:r>
      <w:r w:rsidRPr="001F4CAA">
        <w:rPr>
          <w:rFonts w:ascii="Times New Roman" w:hAnsi="Times New Roman"/>
          <w:sz w:val="24"/>
          <w:szCs w:val="24"/>
        </w:rPr>
        <w:t>08.06.2020 r.</w:t>
      </w:r>
    </w:p>
    <w:p w:rsidR="001F4CAA" w:rsidRPr="001F4CAA" w:rsidRDefault="001F4CAA" w:rsidP="001F4CAA">
      <w:pPr>
        <w:numPr>
          <w:ilvl w:val="0"/>
          <w:numId w:val="23"/>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W sprawach nieuregulowanych w niniejszym Regulaminie zastosowanie będą miały:</w:t>
      </w:r>
    </w:p>
    <w:p w:rsidR="001F4CAA" w:rsidRPr="001F4CAA" w:rsidRDefault="001F4CAA" w:rsidP="001F4CAA">
      <w:pPr>
        <w:numPr>
          <w:ilvl w:val="0"/>
          <w:numId w:val="24"/>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Wniosek i Umowa o dofinansowanie projektu; </w:t>
      </w:r>
    </w:p>
    <w:p w:rsidR="001F4CAA" w:rsidRPr="001F4CAA" w:rsidRDefault="001F4CAA" w:rsidP="001F4CAA">
      <w:pPr>
        <w:numPr>
          <w:ilvl w:val="0"/>
          <w:numId w:val="24"/>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lastRenderedPageBreak/>
        <w:t xml:space="preserve">Kodeks cywilny. </w:t>
      </w:r>
    </w:p>
    <w:p w:rsidR="001F4CAA" w:rsidRPr="001F4CAA" w:rsidRDefault="001F4CAA" w:rsidP="001F4CAA">
      <w:pPr>
        <w:numPr>
          <w:ilvl w:val="0"/>
          <w:numId w:val="23"/>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Regulamin wchodzi w życie z dniem podpisania. </w:t>
      </w:r>
    </w:p>
    <w:p w:rsidR="001F4CAA" w:rsidRPr="001F4CAA" w:rsidRDefault="001F4CAA" w:rsidP="001F4CAA">
      <w:pPr>
        <w:numPr>
          <w:ilvl w:val="0"/>
          <w:numId w:val="23"/>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Treść Regulaminu dostępna jest </w:t>
      </w:r>
    </w:p>
    <w:p w:rsidR="001F4CAA" w:rsidRPr="001F4CAA" w:rsidRDefault="001F4CAA" w:rsidP="001F4CAA">
      <w:pPr>
        <w:numPr>
          <w:ilvl w:val="0"/>
          <w:numId w:val="27"/>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w Biurze projektu, ul. Kolejowa 1 w Rzeszowie,</w:t>
      </w:r>
    </w:p>
    <w:p w:rsidR="001F4CAA" w:rsidRPr="001F4CAA" w:rsidRDefault="001F4CAA" w:rsidP="001F4CAA">
      <w:pPr>
        <w:numPr>
          <w:ilvl w:val="0"/>
          <w:numId w:val="27"/>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w siedzibie Zakładu Aktywności Zawodowej w Rzeszowie, ul. Rejtana 10</w:t>
      </w:r>
    </w:p>
    <w:p w:rsidR="001F4CAA" w:rsidRPr="001F4CAA" w:rsidRDefault="001F4CAA" w:rsidP="001F4CAA">
      <w:pPr>
        <w:numPr>
          <w:ilvl w:val="0"/>
          <w:numId w:val="27"/>
        </w:numPr>
        <w:shd w:val="clear" w:color="auto" w:fill="FFFFFF"/>
        <w:spacing w:after="120" w:line="360" w:lineRule="auto"/>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na stronach internetowych: </w:t>
      </w:r>
    </w:p>
    <w:p w:rsidR="001F4CAA" w:rsidRPr="001F4CAA" w:rsidRDefault="001F4CAA" w:rsidP="001F4CAA">
      <w:pPr>
        <w:numPr>
          <w:ilvl w:val="0"/>
          <w:numId w:val="25"/>
        </w:numPr>
        <w:shd w:val="clear" w:color="auto" w:fill="FFFFFF"/>
        <w:spacing w:after="120" w:line="360" w:lineRule="auto"/>
        <w:ind w:left="2062"/>
        <w:contextualSpacing/>
        <w:jc w:val="both"/>
        <w:rPr>
          <w:rFonts w:ascii="Times New Roman" w:hAnsi="Times New Roman"/>
          <w:color w:val="222222"/>
          <w:sz w:val="24"/>
          <w:szCs w:val="24"/>
        </w:rPr>
      </w:pPr>
      <w:hyperlink r:id="rId9" w:history="1">
        <w:r w:rsidRPr="001F4CAA">
          <w:rPr>
            <w:rStyle w:val="Hipercze"/>
            <w:rFonts w:ascii="Times New Roman" w:hAnsi="Times New Roman"/>
            <w:sz w:val="24"/>
            <w:szCs w:val="24"/>
          </w:rPr>
          <w:t>www.zaz-rzeszow.pl</w:t>
        </w:r>
      </w:hyperlink>
      <w:r w:rsidRPr="001F4CAA">
        <w:rPr>
          <w:rFonts w:ascii="Times New Roman" w:hAnsi="Times New Roman"/>
          <w:sz w:val="24"/>
          <w:szCs w:val="24"/>
        </w:rPr>
        <w:t xml:space="preserve"> (zakładka </w:t>
      </w:r>
      <w:r w:rsidRPr="001F4CAA">
        <w:rPr>
          <w:rFonts w:ascii="Times New Roman" w:hAnsi="Times New Roman"/>
          <w:i/>
          <w:sz w:val="24"/>
          <w:szCs w:val="24"/>
        </w:rPr>
        <w:t>Projekty</w:t>
      </w:r>
      <w:r w:rsidRPr="001F4CAA">
        <w:rPr>
          <w:rFonts w:ascii="Times New Roman" w:hAnsi="Times New Roman"/>
          <w:sz w:val="24"/>
          <w:szCs w:val="24"/>
        </w:rPr>
        <w:t>)</w:t>
      </w:r>
    </w:p>
    <w:p w:rsidR="001F4CAA" w:rsidRPr="001F4CAA" w:rsidRDefault="001F4CAA" w:rsidP="001F4CAA">
      <w:pPr>
        <w:numPr>
          <w:ilvl w:val="0"/>
          <w:numId w:val="25"/>
        </w:numPr>
        <w:shd w:val="clear" w:color="auto" w:fill="FFFFFF"/>
        <w:spacing w:after="120" w:line="360" w:lineRule="auto"/>
        <w:ind w:left="2062"/>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 </w:t>
      </w:r>
      <w:hyperlink r:id="rId10" w:history="1">
        <w:r w:rsidRPr="001F4CAA">
          <w:rPr>
            <w:rStyle w:val="Hipercze"/>
            <w:rFonts w:ascii="Times New Roman" w:hAnsi="Times New Roman"/>
            <w:sz w:val="24"/>
            <w:szCs w:val="24"/>
          </w:rPr>
          <w:t>www.pzozaz.pl</w:t>
        </w:r>
      </w:hyperlink>
      <w:r w:rsidRPr="001F4CAA">
        <w:rPr>
          <w:rFonts w:ascii="Times New Roman" w:hAnsi="Times New Roman"/>
          <w:color w:val="222222"/>
          <w:sz w:val="24"/>
          <w:szCs w:val="24"/>
        </w:rPr>
        <w:t xml:space="preserve"> (zakładka </w:t>
      </w:r>
      <w:r w:rsidRPr="001F4CAA">
        <w:rPr>
          <w:rFonts w:ascii="Times New Roman" w:hAnsi="Times New Roman"/>
          <w:i/>
          <w:color w:val="222222"/>
          <w:sz w:val="24"/>
          <w:szCs w:val="24"/>
        </w:rPr>
        <w:t>Projekty</w:t>
      </w:r>
      <w:r w:rsidRPr="001F4CAA">
        <w:rPr>
          <w:rFonts w:ascii="Times New Roman" w:hAnsi="Times New Roman"/>
          <w:color w:val="222222"/>
          <w:sz w:val="24"/>
          <w:szCs w:val="24"/>
        </w:rPr>
        <w:t>)</w:t>
      </w:r>
    </w:p>
    <w:p w:rsidR="001F4CAA" w:rsidRPr="001F4CAA" w:rsidRDefault="001F4CAA" w:rsidP="001F4CAA">
      <w:pPr>
        <w:numPr>
          <w:ilvl w:val="0"/>
          <w:numId w:val="25"/>
        </w:numPr>
        <w:shd w:val="clear" w:color="auto" w:fill="FFFFFF"/>
        <w:spacing w:after="120" w:line="360" w:lineRule="auto"/>
        <w:ind w:left="2062"/>
        <w:contextualSpacing/>
        <w:jc w:val="both"/>
        <w:rPr>
          <w:rFonts w:ascii="Times New Roman" w:hAnsi="Times New Roman"/>
          <w:color w:val="222222"/>
          <w:sz w:val="24"/>
          <w:szCs w:val="24"/>
        </w:rPr>
      </w:pPr>
      <w:r w:rsidRPr="001F4CAA">
        <w:rPr>
          <w:rFonts w:ascii="Times New Roman" w:hAnsi="Times New Roman"/>
          <w:color w:val="222222"/>
          <w:sz w:val="24"/>
          <w:szCs w:val="24"/>
        </w:rPr>
        <w:t xml:space="preserve"> na spotkaniach informacyjnych.</w:t>
      </w:r>
    </w:p>
    <w:p w:rsidR="001F4CAA" w:rsidRDefault="001F4CAA" w:rsidP="001F4CAA">
      <w:pPr>
        <w:spacing w:after="120" w:line="360" w:lineRule="auto"/>
        <w:ind w:left="4956" w:firstLine="708"/>
        <w:contextualSpacing/>
        <w:jc w:val="center"/>
        <w:rPr>
          <w:rFonts w:ascii="Times New Roman" w:eastAsia="Times New Roman" w:hAnsi="Times New Roman"/>
          <w:sz w:val="24"/>
          <w:szCs w:val="24"/>
          <w:lang w:eastAsia="pl-PL"/>
        </w:rPr>
      </w:pPr>
    </w:p>
    <w:p w:rsidR="001F4CAA" w:rsidRPr="001F4CAA" w:rsidRDefault="001F4CAA" w:rsidP="001F4CAA">
      <w:pPr>
        <w:spacing w:after="120" w:line="360" w:lineRule="auto"/>
        <w:ind w:left="4956" w:firstLine="708"/>
        <w:contextualSpacing/>
        <w:jc w:val="center"/>
        <w:rPr>
          <w:rFonts w:ascii="Times New Roman" w:eastAsia="Times New Roman" w:hAnsi="Times New Roman"/>
          <w:sz w:val="24"/>
          <w:szCs w:val="24"/>
          <w:lang w:eastAsia="pl-PL"/>
        </w:rPr>
      </w:pPr>
      <w:bookmarkStart w:id="0" w:name="_GoBack"/>
      <w:bookmarkEnd w:id="0"/>
      <w:r w:rsidRPr="001F4CAA">
        <w:rPr>
          <w:rFonts w:ascii="Times New Roman" w:eastAsia="Times New Roman" w:hAnsi="Times New Roman"/>
          <w:sz w:val="24"/>
          <w:szCs w:val="24"/>
          <w:lang w:eastAsia="pl-PL"/>
        </w:rPr>
        <w:t>Rzeszów, dnia 08.06.2020 r.</w:t>
      </w:r>
    </w:p>
    <w:p w:rsidR="001F4CAA" w:rsidRPr="001F4CAA" w:rsidRDefault="001F4CAA" w:rsidP="001F4CAA">
      <w:pPr>
        <w:spacing w:after="120" w:line="360" w:lineRule="auto"/>
        <w:ind w:left="6372"/>
        <w:contextualSpacing/>
        <w:jc w:val="center"/>
        <w:rPr>
          <w:rFonts w:ascii="Times New Roman" w:eastAsia="Times New Roman" w:hAnsi="Times New Roman"/>
          <w:sz w:val="24"/>
          <w:szCs w:val="24"/>
          <w:lang w:eastAsia="pl-PL"/>
        </w:rPr>
      </w:pPr>
    </w:p>
    <w:p w:rsidR="001F4CAA" w:rsidRPr="001F4CAA" w:rsidRDefault="001F4CAA" w:rsidP="001F4CAA">
      <w:pPr>
        <w:spacing w:after="120" w:line="360" w:lineRule="auto"/>
        <w:ind w:left="6372"/>
        <w:contextualSpacing/>
        <w:jc w:val="center"/>
        <w:rPr>
          <w:rFonts w:ascii="Times New Roman" w:eastAsia="Times New Roman" w:hAnsi="Times New Roman"/>
          <w:sz w:val="24"/>
          <w:szCs w:val="24"/>
          <w:lang w:eastAsia="pl-PL"/>
        </w:rPr>
      </w:pPr>
      <w:r w:rsidRPr="001F4CAA">
        <w:rPr>
          <w:rFonts w:ascii="Times New Roman" w:eastAsia="Times New Roman" w:hAnsi="Times New Roman"/>
          <w:sz w:val="24"/>
          <w:szCs w:val="24"/>
          <w:lang w:eastAsia="pl-PL"/>
        </w:rPr>
        <w:t>Zatwierdzam</w:t>
      </w:r>
    </w:p>
    <w:p w:rsidR="001F4CAA" w:rsidRPr="001F4CAA" w:rsidRDefault="001F4CAA" w:rsidP="001F4CAA">
      <w:pPr>
        <w:spacing w:after="120" w:line="360" w:lineRule="auto"/>
        <w:ind w:left="6372"/>
        <w:contextualSpacing/>
        <w:jc w:val="center"/>
        <w:rPr>
          <w:rFonts w:ascii="Times New Roman" w:eastAsia="Times New Roman" w:hAnsi="Times New Roman"/>
          <w:sz w:val="24"/>
          <w:szCs w:val="24"/>
          <w:lang w:eastAsia="pl-PL"/>
        </w:rPr>
      </w:pPr>
      <w:r w:rsidRPr="001F4CAA">
        <w:rPr>
          <w:rFonts w:ascii="Times New Roman" w:eastAsia="Times New Roman" w:hAnsi="Times New Roman"/>
          <w:sz w:val="24"/>
          <w:szCs w:val="24"/>
          <w:lang w:eastAsia="pl-PL"/>
        </w:rPr>
        <w:t>Magdalena Pererwa</w:t>
      </w:r>
    </w:p>
    <w:p w:rsidR="001F4CAA" w:rsidRPr="001F4CAA" w:rsidRDefault="001F4CAA" w:rsidP="001F4CAA">
      <w:pPr>
        <w:spacing w:after="120" w:line="360" w:lineRule="auto"/>
        <w:ind w:left="6372"/>
        <w:contextualSpacing/>
        <w:jc w:val="center"/>
        <w:rPr>
          <w:rFonts w:ascii="Times New Roman" w:eastAsia="Times New Roman" w:hAnsi="Times New Roman"/>
          <w:sz w:val="24"/>
          <w:szCs w:val="24"/>
          <w:lang w:eastAsia="pl-PL"/>
        </w:rPr>
      </w:pPr>
      <w:r w:rsidRPr="001F4CAA">
        <w:rPr>
          <w:rFonts w:ascii="Times New Roman" w:eastAsia="Times New Roman" w:hAnsi="Times New Roman"/>
          <w:sz w:val="24"/>
          <w:szCs w:val="24"/>
          <w:lang w:eastAsia="pl-PL"/>
        </w:rPr>
        <w:t>Koordynator projektu</w:t>
      </w:r>
    </w:p>
    <w:p w:rsidR="004843C2" w:rsidRPr="001F4CAA" w:rsidRDefault="004843C2" w:rsidP="001F4CAA">
      <w:pPr>
        <w:rPr>
          <w:rFonts w:ascii="Times New Roman" w:hAnsi="Times New Roman"/>
          <w:sz w:val="24"/>
          <w:szCs w:val="24"/>
        </w:rPr>
      </w:pPr>
    </w:p>
    <w:sectPr w:rsidR="004843C2" w:rsidRPr="001F4CAA" w:rsidSect="0021114C">
      <w:headerReference w:type="default" r:id="rId11"/>
      <w:footerReference w:type="default" r:id="rId12"/>
      <w:pgSz w:w="11906" w:h="16838"/>
      <w:pgMar w:top="1417" w:right="1417" w:bottom="1417" w:left="1417" w:header="426" w:footer="3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1F6" w:rsidRDefault="002451F6">
      <w:pPr>
        <w:spacing w:after="0" w:line="240" w:lineRule="auto"/>
      </w:pPr>
      <w:r>
        <w:separator/>
      </w:r>
    </w:p>
  </w:endnote>
  <w:endnote w:type="continuationSeparator" w:id="0">
    <w:p w:rsidR="002451F6" w:rsidRDefault="00245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F35" w:rsidRDefault="002451F6" w:rsidP="00927CBE">
    <w:pPr>
      <w:pStyle w:val="Stopka"/>
      <w:pBdr>
        <w:bottom w:val="single" w:sz="6" w:space="1" w:color="auto"/>
      </w:pBdr>
      <w:spacing w:after="0" w:line="240" w:lineRule="auto"/>
      <w:jc w:val="center"/>
      <w:rPr>
        <w:sz w:val="2"/>
        <w:szCs w:val="2"/>
      </w:rPr>
    </w:pPr>
  </w:p>
  <w:p w:rsidR="00DA4F35" w:rsidRPr="00927CBE" w:rsidRDefault="002451F6" w:rsidP="00927CBE">
    <w:pPr>
      <w:pStyle w:val="Stopka"/>
      <w:spacing w:after="0" w:line="240" w:lineRule="auto"/>
      <w:jc w:val="center"/>
      <w:rPr>
        <w:sz w:val="2"/>
        <w:szCs w:val="2"/>
      </w:rPr>
    </w:pPr>
  </w:p>
  <w:p w:rsidR="00DA4F35" w:rsidRPr="00DA1055" w:rsidRDefault="002451F6" w:rsidP="00927CBE">
    <w:pPr>
      <w:pStyle w:val="Stopka"/>
      <w:spacing w:after="0" w:line="240" w:lineRule="auto"/>
      <w:jc w:val="center"/>
      <w:rPr>
        <w:sz w:val="2"/>
      </w:rPr>
    </w:pPr>
  </w:p>
  <w:p w:rsidR="00DA4F35" w:rsidRPr="00D1467C" w:rsidRDefault="00C84BEC" w:rsidP="007D1199">
    <w:pPr>
      <w:pStyle w:val="Nagwek"/>
      <w:spacing w:after="0" w:line="240" w:lineRule="auto"/>
      <w:jc w:val="center"/>
      <w:rPr>
        <w:b/>
        <w:sz w:val="14"/>
      </w:rPr>
    </w:pPr>
    <w:r>
      <w:rPr>
        <w:noProof/>
        <w:lang w:eastAsia="pl-PL"/>
      </w:rPr>
      <w:drawing>
        <wp:anchor distT="0" distB="0" distL="114300" distR="114300" simplePos="0" relativeHeight="251660288" behindDoc="0" locked="0" layoutInCell="1" allowOverlap="1" wp14:anchorId="49C2FB22" wp14:editId="582912F4">
          <wp:simplePos x="0" y="0"/>
          <wp:positionH relativeFrom="column">
            <wp:posOffset>-3175</wp:posOffset>
          </wp:positionH>
          <wp:positionV relativeFrom="paragraph">
            <wp:posOffset>109855</wp:posOffset>
          </wp:positionV>
          <wp:extent cx="1374775" cy="352425"/>
          <wp:effectExtent l="0" t="0" r="0" b="9525"/>
          <wp:wrapNone/>
          <wp:docPr id="11" name="Obraz 11" descr="Logo_PZOZAZWTZ_Poziom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_PZOZAZWTZ_Poziom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4775" cy="35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67C">
      <w:rPr>
        <w:b/>
        <w:sz w:val="14"/>
      </w:rPr>
      <w:t>Projekt pn.</w:t>
    </w:r>
    <w:r>
      <w:rPr>
        <w:b/>
        <w:sz w:val="14"/>
      </w:rPr>
      <w:t xml:space="preserve"> </w:t>
    </w:r>
    <w:r w:rsidR="00C903CA">
      <w:rPr>
        <w:b/>
        <w:sz w:val="14"/>
      </w:rPr>
      <w:t>„</w:t>
    </w:r>
    <w:r w:rsidR="004843C2">
      <w:rPr>
        <w:b/>
        <w:sz w:val="14"/>
      </w:rPr>
      <w:t>Aktywna integracja w ZAZ</w:t>
    </w:r>
    <w:r>
      <w:rPr>
        <w:b/>
        <w:sz w:val="14"/>
      </w:rPr>
      <w:t xml:space="preserve"> w Rzeszowie</w:t>
    </w:r>
    <w:r w:rsidR="00C903CA">
      <w:rPr>
        <w:b/>
        <w:sz w:val="14"/>
      </w:rPr>
      <w:t>”</w:t>
    </w:r>
  </w:p>
  <w:p w:rsidR="00DA4F35" w:rsidRPr="0021114C" w:rsidRDefault="002451F6" w:rsidP="0021114C">
    <w:pPr>
      <w:pStyle w:val="Nagwek"/>
      <w:spacing w:after="0" w:line="240" w:lineRule="auto"/>
      <w:jc w:val="center"/>
      <w:rPr>
        <w:sz w:val="4"/>
        <w:szCs w:val="4"/>
      </w:rPr>
    </w:pPr>
  </w:p>
  <w:p w:rsidR="00DA4F35" w:rsidRPr="00D1467C" w:rsidRDefault="00C84BEC" w:rsidP="00DD3608">
    <w:pPr>
      <w:pStyle w:val="Nagwek"/>
      <w:spacing w:after="0" w:line="240" w:lineRule="auto"/>
      <w:rPr>
        <w:sz w:val="12"/>
        <w:szCs w:val="14"/>
      </w:rPr>
    </w:pPr>
    <w:r w:rsidRPr="00D1467C">
      <w:rPr>
        <w:sz w:val="12"/>
        <w:szCs w:val="14"/>
      </w:rPr>
      <w:tab/>
    </w:r>
    <w:r w:rsidRPr="00D1467C">
      <w:rPr>
        <w:sz w:val="12"/>
        <w:szCs w:val="14"/>
      </w:rPr>
      <w:tab/>
      <w:t>Biuro projektu:</w:t>
    </w:r>
  </w:p>
  <w:p w:rsidR="00DA4F35" w:rsidRPr="007D1199" w:rsidRDefault="00C84BEC" w:rsidP="00DD3608">
    <w:pPr>
      <w:pStyle w:val="Stopka"/>
      <w:spacing w:after="0" w:line="240" w:lineRule="auto"/>
      <w:rPr>
        <w:sz w:val="12"/>
        <w:szCs w:val="14"/>
      </w:rPr>
    </w:pPr>
    <w:r w:rsidRPr="0021114C">
      <w:rPr>
        <w:b/>
        <w:sz w:val="12"/>
        <w:szCs w:val="14"/>
      </w:rPr>
      <w:tab/>
    </w:r>
    <w:r w:rsidRPr="0021114C">
      <w:rPr>
        <w:b/>
        <w:sz w:val="12"/>
        <w:szCs w:val="14"/>
      </w:rPr>
      <w:tab/>
    </w:r>
    <w:r>
      <w:rPr>
        <w:sz w:val="12"/>
        <w:szCs w:val="14"/>
      </w:rPr>
      <w:t>u</w:t>
    </w:r>
    <w:r w:rsidRPr="007D1199">
      <w:rPr>
        <w:sz w:val="12"/>
        <w:szCs w:val="14"/>
      </w:rPr>
      <w:t>l.</w:t>
    </w:r>
    <w:r>
      <w:rPr>
        <w:sz w:val="12"/>
        <w:szCs w:val="14"/>
      </w:rPr>
      <w:t xml:space="preserve"> </w:t>
    </w:r>
    <w:r w:rsidR="00465F0E">
      <w:rPr>
        <w:sz w:val="12"/>
        <w:szCs w:val="14"/>
      </w:rPr>
      <w:t>Kolejowa</w:t>
    </w:r>
    <w:r>
      <w:rPr>
        <w:sz w:val="12"/>
        <w:szCs w:val="14"/>
      </w:rPr>
      <w:t xml:space="preserve"> 1,</w:t>
    </w:r>
    <w:r w:rsidRPr="007D1199">
      <w:rPr>
        <w:sz w:val="12"/>
        <w:szCs w:val="14"/>
      </w:rPr>
      <w:t xml:space="preserve"> 35-</w:t>
    </w:r>
    <w:r w:rsidR="00465F0E">
      <w:rPr>
        <w:sz w:val="12"/>
        <w:szCs w:val="14"/>
      </w:rPr>
      <w:t>073</w:t>
    </w:r>
    <w:r w:rsidRPr="007D1199">
      <w:rPr>
        <w:sz w:val="12"/>
        <w:szCs w:val="14"/>
      </w:rPr>
      <w:t xml:space="preserve"> Rzeszów</w:t>
    </w:r>
  </w:p>
  <w:p w:rsidR="00DA4F35" w:rsidRPr="0021114C" w:rsidRDefault="00C84BEC" w:rsidP="00DD3608">
    <w:pPr>
      <w:pStyle w:val="Stopka"/>
      <w:spacing w:after="0" w:line="240" w:lineRule="auto"/>
      <w:rPr>
        <w:sz w:val="12"/>
        <w:szCs w:val="14"/>
      </w:rPr>
    </w:pPr>
    <w:r w:rsidRPr="0021114C">
      <w:rPr>
        <w:sz w:val="12"/>
        <w:szCs w:val="14"/>
      </w:rPr>
      <w:tab/>
    </w:r>
    <w:r w:rsidRPr="0021114C">
      <w:rPr>
        <w:sz w:val="12"/>
        <w:szCs w:val="14"/>
      </w:rPr>
      <w:tab/>
    </w:r>
    <w:r>
      <w:rPr>
        <w:sz w:val="12"/>
        <w:szCs w:val="14"/>
      </w:rPr>
      <w:t>biuro@pzozaz.</w:t>
    </w:r>
    <w:r w:rsidRPr="0021114C">
      <w:rPr>
        <w:sz w:val="12"/>
        <w:szCs w:val="14"/>
      </w:rPr>
      <w:t>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1F6" w:rsidRDefault="002451F6">
      <w:pPr>
        <w:spacing w:after="0" w:line="240" w:lineRule="auto"/>
      </w:pPr>
      <w:r>
        <w:separator/>
      </w:r>
    </w:p>
  </w:footnote>
  <w:footnote w:type="continuationSeparator" w:id="0">
    <w:p w:rsidR="002451F6" w:rsidRDefault="002451F6">
      <w:pPr>
        <w:spacing w:after="0" w:line="240" w:lineRule="auto"/>
      </w:pPr>
      <w:r>
        <w:continuationSeparator/>
      </w:r>
    </w:p>
  </w:footnote>
  <w:footnote w:id="1">
    <w:p w:rsidR="001F4CAA" w:rsidRDefault="001F4CAA" w:rsidP="001F4CAA">
      <w:pPr>
        <w:pStyle w:val="Tekstprzypisudolnego"/>
        <w:jc w:val="both"/>
      </w:pPr>
      <w:r>
        <w:rPr>
          <w:rStyle w:val="Odwoanieprzypisudolnego"/>
        </w:rPr>
        <w:footnoteRef/>
      </w:r>
      <w:r>
        <w:t xml:space="preserve"> Taka sytuacja ma miejsce w momencie gdy np. osoba bezrobotna urodziła dziecko, niemniej w związku z tym, iż jest niezatrudniona nie pobiera od pracodawcy świadczeń z tytułu urlopu macierzyńskiego lub rodzicielskiego. W związku z tym, należy ją traktować jako osobę bezrobotną.</w:t>
      </w:r>
    </w:p>
  </w:footnote>
  <w:footnote w:id="2">
    <w:p w:rsidR="001F4CAA" w:rsidRDefault="001F4CAA" w:rsidP="001F4CAA">
      <w:pPr>
        <w:pStyle w:val="Tekstprzypisudolnego"/>
        <w:jc w:val="both"/>
      </w:pPr>
      <w:r>
        <w:rPr>
          <w:rStyle w:val="Odwoanieprzypisudolnego"/>
        </w:rPr>
        <w:footnoteRef/>
      </w:r>
      <w:r>
        <w:t xml:space="preserve"> Osoby pracujące to osoby w wieku 15 lat i więcej, które wykonują pracę, za którą otrzymują wynagrodzenie,                                                    z której czerpią zyski lub korzyści rodzinne lub osoby posiadające zatrudnienie lub własną działalność, które jednak chwilowo nie pracują ze względu na np. chorobę, urlop, spór pracowniczy czy kształcenie się lub szkolenie. Osoby prowadzące działalność na własny rachunek – prowadzące działalność gospodarczą, gospodarstwo rolne lub praktykę zawodową - są również uznawane za pracujących, o ile spełniony jest jeden                                  z poniższych warunków: 1) osoba pracuje w swojej działalności, praktyce zawodowej lub gospodarstwie rolnym w celu uzyskania dochodu, nawet jeżeli przedsiębiorstwo nie osiąga zysków; 2) osoba poświęca czas na prowadzenie działalności gospodarczej, praktyki zawodowej czy gospodarstwa rolnego, nawet jeżeli nie zrealizowano żadnej sprzedaży lub usług i nic nie wyprodukowano (np. rolnik wykonujący prace w celu utrzymania swojego gospodarstwa; architekt spędzający czas w oczekiwaniu na klientów w swoim biurze; rybak naprawiający łódkę czy siatki rybackie, aby móc dalej pracować; osoby uczestniczące w konwencjach lub seminariach); 3) osoba jest w trakcie zakładania działalności gospodarczej, gospodarstwa rolnego lub praktyki zawodowej; zalicza się do tego zakup lub instalację sprzętu, zamawianie towarów w ramach przygotowań do uruchomienia działalności. Bezpłatnie pomagający członek rodziny uznawany jest za osobę pracującą, jeżeli wykonywaną przez siebie pracą wnosi bezpośredni wkład w działalność gospodarczą, gospodarstwo rolne lub praktykę zawodową będącą w posiadaniu lub prowadzoną przez spokrewnionego członka tego samego gospodarstwa domowego. Bezpłatnie pomagający osobie prowadzącej działalność członek rodziny uznawany jest za „osobę prowadzącą działalność na własny rachunek”. Żołnierze poborowi, którzy wykonywali określoną pracę, za którą otrzymywali wynagrodzenie lub innego rodzaju zysk nie są uznawani za "osoby pracujące" – o ile obowiązkowy pobór i powołanie do wojska dotyczy państwa członkowskiego. Osoby przebywające na urlopie macierzyńskim/rodzicielskim (rozumianym jako świadczenie pracownicze, który zapewnia płatny lub bezpłatny czas wolny od pracy do momentu porodu i obejmuje późniejszą krótkoterminową opiekę nad dzieckiem) są uznawane za „osoby pracujące. „Zatrudnienie subsydiowane” jest uznawane za "zatrudnienie”. Należy je rozumieć jako zachętę do zatrudnienia zgodnie z definicjami Polityki Rynku Pracy (LMP): Zachęty do zatrudnienia obejmują środki, które ułatwiają rekrutację osób bezrobotnych i innych grup docelowych lub pomagają zapewnić ciągłość zatrudnienia osób narażonych na przymusowe zwolnienie z pracy. Zachęty do zatrudnienia odnoszą się do subsydiowania miejsc pracy na otwartym rynku pracy, które mogą istnieć lub zostać stworzone bez dotacji publicznych i które, jak należy mieć nadzieję, utrzymają się po okresie subsydiowania. Miejsca pracy, które mogą być subsydiowane, dotyczą zwykle sektora prywatnego, ale do uzyskania wsparcia kwalifikują się również miejsca pracy z sektora publicznego i instytucji niekomercyjnych, przy czym rozróżnienie nie jest wymagane. Środki publiczne w postaci zachęt w zakresie zatrudnienia mają swój udział w kosztach zatrudnienia, przy czym większość tych kosztów nadal ponosi pracodawca. Nie wyklucza to jednak przypadków, kiedy wszystkie koszty pracy są pokrywane przez określony czas ze środków publicznych. Studenci studiów stacjonarnych, którzy są zatrudnieni (również na część etatu) powinni być wykazywani jako osoby pracujące. Osoby przebywające na urlopie rodzicielskim lub wychowawczym w przypadku, gdy jednocześnie pracują w niepełnym wymiarze czasu, uznawane są za osoby pracujące.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F35" w:rsidRDefault="00C84BEC" w:rsidP="00FE6570">
    <w:pPr>
      <w:pStyle w:val="Nagwek"/>
      <w:jc w:val="center"/>
    </w:pPr>
    <w:r>
      <w:rPr>
        <w:noProof/>
        <w:lang w:eastAsia="pl-PL"/>
      </w:rPr>
      <mc:AlternateContent>
        <mc:Choice Requires="wps">
          <w:drawing>
            <wp:anchor distT="0" distB="0" distL="114300" distR="114300" simplePos="0" relativeHeight="251661312" behindDoc="0" locked="0" layoutInCell="1" allowOverlap="1" wp14:anchorId="488897F4" wp14:editId="3B3A3E23">
              <wp:simplePos x="0" y="0"/>
              <wp:positionH relativeFrom="column">
                <wp:posOffset>1270</wp:posOffset>
              </wp:positionH>
              <wp:positionV relativeFrom="paragraph">
                <wp:posOffset>565150</wp:posOffset>
              </wp:positionV>
              <wp:extent cx="5757545" cy="0"/>
              <wp:effectExtent l="10795" t="12700" r="13335" b="635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7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A86652" id="_x0000_t32" coordsize="21600,21600" o:spt="32" o:oned="t" path="m,l21600,21600e" filled="f">
              <v:path arrowok="t" fillok="f" o:connecttype="none"/>
              <o:lock v:ext="edit" shapetype="t"/>
            </v:shapetype>
            <v:shape id="AutoShape 12" o:spid="_x0000_s1026" type="#_x0000_t32" style="position:absolute;margin-left:.1pt;margin-top:44.5pt;width:453.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"/>
          </w:pict>
        </mc:Fallback>
      </mc:AlternateContent>
    </w:r>
    <w:r>
      <w:rPr>
        <w:noProof/>
        <w:lang w:eastAsia="pl-PL"/>
      </w:rPr>
      <w:drawing>
        <wp:anchor distT="0" distB="0" distL="114300" distR="114300" simplePos="0" relativeHeight="251659264" behindDoc="0" locked="0" layoutInCell="1" allowOverlap="1" wp14:anchorId="446E9E08" wp14:editId="62B16029">
          <wp:simplePos x="0" y="0"/>
          <wp:positionH relativeFrom="column">
            <wp:posOffset>3810</wp:posOffset>
          </wp:positionH>
          <wp:positionV relativeFrom="paragraph">
            <wp:align>top</wp:align>
          </wp:positionV>
          <wp:extent cx="5756275" cy="412115"/>
          <wp:effectExtent l="0" t="0" r="0" b="6985"/>
          <wp:wrapNone/>
          <wp:docPr id="10" name="Obraz 10" descr="ZAZ_EFS_Logo_Zestaw_02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AZ_EFS_Logo_Zestaw_02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27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4F35" w:rsidRPr="00FE6570" w:rsidRDefault="002451F6" w:rsidP="00FE6570">
    <w:pPr>
      <w:pStyle w:val="Nagwek"/>
      <w:jc w:val="cent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4476"/>
    <w:multiLevelType w:val="multilevel"/>
    <w:tmpl w:val="2B62C01C"/>
    <w:styleLink w:val="WW8Num4"/>
    <w:lvl w:ilvl="0">
      <w:start w:val="1"/>
      <w:numFmt w:val="decimal"/>
      <w:lvlText w:val="%1."/>
      <w:lvlJc w:val="left"/>
      <w:pPr>
        <w:ind w:left="0" w:firstLine="0"/>
      </w:pPr>
    </w:lvl>
    <w:lvl w:ilvl="1">
      <w:start w:val="1"/>
      <w:numFmt w:val="decimal"/>
      <w:lvlText w:val="%2."/>
      <w:lvlJc w:val="left"/>
      <w:pPr>
        <w:ind w:left="0" w:firstLine="0"/>
      </w:pPr>
      <w:rPr>
        <w:rFonts w:ascii="Courier New" w:hAnsi="Courier New" w:cs="Courier New"/>
      </w:rPr>
    </w:lvl>
    <w:lvl w:ilvl="2">
      <w:start w:val="1"/>
      <w:numFmt w:val="lowerRoman"/>
      <w:lvlText w:val="%3."/>
      <w:lvlJc w:val="left"/>
      <w:pPr>
        <w:ind w:left="0" w:firstLine="0"/>
      </w:pPr>
    </w:lvl>
    <w:lvl w:ilvl="3">
      <w:start w:val="1"/>
      <w:numFmt w:val="upperRoman"/>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 w15:restartNumberingAfterBreak="0">
    <w:nsid w:val="09BE5EB4"/>
    <w:multiLevelType w:val="hybridMultilevel"/>
    <w:tmpl w:val="A342870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286A6B"/>
    <w:multiLevelType w:val="hybridMultilevel"/>
    <w:tmpl w:val="D3E2FFF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EE85DC4"/>
    <w:multiLevelType w:val="hybridMultilevel"/>
    <w:tmpl w:val="B16613C4"/>
    <w:lvl w:ilvl="0" w:tplc="BADC0B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A2310C"/>
    <w:multiLevelType w:val="hybridMultilevel"/>
    <w:tmpl w:val="7B44405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CABC3F6C">
      <w:start w:val="1"/>
      <w:numFmt w:val="upperRoman"/>
      <w:lvlText w:val="%3)"/>
      <w:lvlJc w:val="left"/>
      <w:pPr>
        <w:ind w:left="2700" w:hanging="720"/>
      </w:pPr>
      <w:rPr>
        <w:rFonts w:hint="default"/>
      </w:rPr>
    </w:lvl>
    <w:lvl w:ilvl="3" w:tplc="DBD27F4C">
      <w:start w:val="1"/>
      <w:numFmt w:val="decimal"/>
      <w:lvlText w:val="%4."/>
      <w:lvlJc w:val="left"/>
      <w:pPr>
        <w:ind w:left="2880" w:hanging="360"/>
      </w:pPr>
      <w:rPr>
        <w:rFonts w:hint="default"/>
        <w:color w:val="2222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AAA7FD1"/>
    <w:multiLevelType w:val="hybridMultilevel"/>
    <w:tmpl w:val="E2A446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D4867EB"/>
    <w:multiLevelType w:val="hybridMultilevel"/>
    <w:tmpl w:val="721E67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50C4745"/>
    <w:multiLevelType w:val="hybridMultilevel"/>
    <w:tmpl w:val="E4367F62"/>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8" w15:restartNumberingAfterBreak="0">
    <w:nsid w:val="36522CAA"/>
    <w:multiLevelType w:val="hybridMultilevel"/>
    <w:tmpl w:val="A8206192"/>
    <w:lvl w:ilvl="0" w:tplc="49221C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97340F"/>
    <w:multiLevelType w:val="hybridMultilevel"/>
    <w:tmpl w:val="9D5E9DEC"/>
    <w:lvl w:ilvl="0" w:tplc="1638AF5E">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E400E8"/>
    <w:multiLevelType w:val="hybridMultilevel"/>
    <w:tmpl w:val="62745586"/>
    <w:lvl w:ilvl="0" w:tplc="6BB8FAC4">
      <w:start w:val="1"/>
      <w:numFmt w:val="bullet"/>
      <w:lvlText w:val=""/>
      <w:lvlJc w:val="left"/>
      <w:pPr>
        <w:ind w:left="2138" w:hanging="360"/>
      </w:pPr>
      <w:rPr>
        <w:rFonts w:ascii="Symbol" w:hAnsi="Symbol" w:hint="default"/>
        <w:b w:val="0"/>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1" w15:restartNumberingAfterBreak="0">
    <w:nsid w:val="41B3262A"/>
    <w:multiLevelType w:val="hybridMultilevel"/>
    <w:tmpl w:val="910870C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458B2183"/>
    <w:multiLevelType w:val="hybridMultilevel"/>
    <w:tmpl w:val="C60E852C"/>
    <w:lvl w:ilvl="0" w:tplc="04150001">
      <w:start w:val="1"/>
      <w:numFmt w:val="bullet"/>
      <w:lvlText w:val=""/>
      <w:lvlJc w:val="left"/>
      <w:pPr>
        <w:ind w:left="1068" w:hanging="360"/>
      </w:pPr>
      <w:rPr>
        <w:rFonts w:ascii="Symbol" w:hAnsi="Symbol" w:hint="default"/>
      </w:rPr>
    </w:lvl>
    <w:lvl w:ilvl="1" w:tplc="0415000F">
      <w:start w:val="1"/>
      <w:numFmt w:val="decimal"/>
      <w:lvlText w:val="%2."/>
      <w:lvlJc w:val="left"/>
      <w:pPr>
        <w:tabs>
          <w:tab w:val="num" w:pos="1620"/>
        </w:tabs>
        <w:ind w:left="1620" w:hanging="360"/>
      </w:pPr>
      <w:rPr>
        <w:rFonts w:cs="Times New Roman" w:hint="default"/>
      </w:rPr>
    </w:lvl>
    <w:lvl w:ilvl="2" w:tplc="65A4BA56">
      <w:start w:val="3"/>
      <w:numFmt w:val="decimal"/>
      <w:lvlText w:val="%3)"/>
      <w:lvlJc w:val="left"/>
      <w:pPr>
        <w:ind w:left="2508" w:hanging="360"/>
      </w:pPr>
      <w:rPr>
        <w:rFont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4BD20BEC"/>
    <w:multiLevelType w:val="hybridMultilevel"/>
    <w:tmpl w:val="0C347A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1B43FAE"/>
    <w:multiLevelType w:val="hybridMultilevel"/>
    <w:tmpl w:val="B3C401EE"/>
    <w:lvl w:ilvl="0" w:tplc="04150017">
      <w:start w:val="1"/>
      <w:numFmt w:val="lowerLetter"/>
      <w:lvlText w:val="%1)"/>
      <w:lvlJc w:val="left"/>
      <w:pPr>
        <w:ind w:left="720" w:hanging="360"/>
      </w:pPr>
    </w:lvl>
    <w:lvl w:ilvl="1" w:tplc="04150017">
      <w:start w:val="1"/>
      <w:numFmt w:val="lowerLetter"/>
      <w:lvlText w:val="%2)"/>
      <w:lvlJc w:val="left"/>
      <w:pPr>
        <w:ind w:left="1495" w:hanging="360"/>
      </w:pPr>
      <w:rPr>
        <w:b w:val="0"/>
        <w:strike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7EF2A5C"/>
    <w:multiLevelType w:val="hybridMultilevel"/>
    <w:tmpl w:val="61BA80DE"/>
    <w:lvl w:ilvl="0" w:tplc="3EA004E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84A4ECC"/>
    <w:multiLevelType w:val="hybridMultilevel"/>
    <w:tmpl w:val="599081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5AF4107B"/>
    <w:multiLevelType w:val="hybridMultilevel"/>
    <w:tmpl w:val="D10A284A"/>
    <w:lvl w:ilvl="0" w:tplc="13E0E2E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9629B9"/>
    <w:multiLevelType w:val="hybridMultilevel"/>
    <w:tmpl w:val="4B30EB20"/>
    <w:lvl w:ilvl="0" w:tplc="04150017">
      <w:start w:val="1"/>
      <w:numFmt w:val="lowerLetter"/>
      <w:lvlText w:val="%1)"/>
      <w:lvlJc w:val="left"/>
      <w:pPr>
        <w:ind w:left="720" w:hanging="360"/>
      </w:pPr>
    </w:lvl>
    <w:lvl w:ilvl="1" w:tplc="04150017">
      <w:start w:val="1"/>
      <w:numFmt w:val="lowerLetter"/>
      <w:lvlText w:val="%2)"/>
      <w:lvlJc w:val="left"/>
      <w:pPr>
        <w:ind w:left="1440" w:hanging="360"/>
      </w:pPr>
      <w:rPr>
        <w:b w:val="0"/>
      </w:rPr>
    </w:lvl>
    <w:lvl w:ilvl="2" w:tplc="73B8F81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EB1697C"/>
    <w:multiLevelType w:val="hybridMultilevel"/>
    <w:tmpl w:val="850CB0EA"/>
    <w:lvl w:ilvl="0" w:tplc="9D60081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F26064C"/>
    <w:multiLevelType w:val="hybridMultilevel"/>
    <w:tmpl w:val="689E10EA"/>
    <w:lvl w:ilvl="0" w:tplc="04150001">
      <w:start w:val="1"/>
      <w:numFmt w:val="bullet"/>
      <w:lvlText w:val=""/>
      <w:lvlJc w:val="left"/>
      <w:pPr>
        <w:ind w:left="2250" w:hanging="360"/>
      </w:pPr>
      <w:rPr>
        <w:rFonts w:ascii="Symbol" w:hAnsi="Symbol" w:hint="default"/>
      </w:rPr>
    </w:lvl>
    <w:lvl w:ilvl="1" w:tplc="04150003" w:tentative="1">
      <w:start w:val="1"/>
      <w:numFmt w:val="bullet"/>
      <w:lvlText w:val="o"/>
      <w:lvlJc w:val="left"/>
      <w:pPr>
        <w:ind w:left="2970" w:hanging="360"/>
      </w:pPr>
      <w:rPr>
        <w:rFonts w:ascii="Courier New" w:hAnsi="Courier New" w:cs="Courier New" w:hint="default"/>
      </w:rPr>
    </w:lvl>
    <w:lvl w:ilvl="2" w:tplc="04150005" w:tentative="1">
      <w:start w:val="1"/>
      <w:numFmt w:val="bullet"/>
      <w:lvlText w:val=""/>
      <w:lvlJc w:val="left"/>
      <w:pPr>
        <w:ind w:left="3690" w:hanging="360"/>
      </w:pPr>
      <w:rPr>
        <w:rFonts w:ascii="Wingdings" w:hAnsi="Wingdings" w:hint="default"/>
      </w:rPr>
    </w:lvl>
    <w:lvl w:ilvl="3" w:tplc="04150001" w:tentative="1">
      <w:start w:val="1"/>
      <w:numFmt w:val="bullet"/>
      <w:lvlText w:val=""/>
      <w:lvlJc w:val="left"/>
      <w:pPr>
        <w:ind w:left="4410" w:hanging="360"/>
      </w:pPr>
      <w:rPr>
        <w:rFonts w:ascii="Symbol" w:hAnsi="Symbol" w:hint="default"/>
      </w:rPr>
    </w:lvl>
    <w:lvl w:ilvl="4" w:tplc="04150003" w:tentative="1">
      <w:start w:val="1"/>
      <w:numFmt w:val="bullet"/>
      <w:lvlText w:val="o"/>
      <w:lvlJc w:val="left"/>
      <w:pPr>
        <w:ind w:left="5130" w:hanging="360"/>
      </w:pPr>
      <w:rPr>
        <w:rFonts w:ascii="Courier New" w:hAnsi="Courier New" w:cs="Courier New" w:hint="default"/>
      </w:rPr>
    </w:lvl>
    <w:lvl w:ilvl="5" w:tplc="04150005" w:tentative="1">
      <w:start w:val="1"/>
      <w:numFmt w:val="bullet"/>
      <w:lvlText w:val=""/>
      <w:lvlJc w:val="left"/>
      <w:pPr>
        <w:ind w:left="5850" w:hanging="360"/>
      </w:pPr>
      <w:rPr>
        <w:rFonts w:ascii="Wingdings" w:hAnsi="Wingdings" w:hint="default"/>
      </w:rPr>
    </w:lvl>
    <w:lvl w:ilvl="6" w:tplc="04150001" w:tentative="1">
      <w:start w:val="1"/>
      <w:numFmt w:val="bullet"/>
      <w:lvlText w:val=""/>
      <w:lvlJc w:val="left"/>
      <w:pPr>
        <w:ind w:left="6570" w:hanging="360"/>
      </w:pPr>
      <w:rPr>
        <w:rFonts w:ascii="Symbol" w:hAnsi="Symbol" w:hint="default"/>
      </w:rPr>
    </w:lvl>
    <w:lvl w:ilvl="7" w:tplc="04150003" w:tentative="1">
      <w:start w:val="1"/>
      <w:numFmt w:val="bullet"/>
      <w:lvlText w:val="o"/>
      <w:lvlJc w:val="left"/>
      <w:pPr>
        <w:ind w:left="7290" w:hanging="360"/>
      </w:pPr>
      <w:rPr>
        <w:rFonts w:ascii="Courier New" w:hAnsi="Courier New" w:cs="Courier New" w:hint="default"/>
      </w:rPr>
    </w:lvl>
    <w:lvl w:ilvl="8" w:tplc="04150005" w:tentative="1">
      <w:start w:val="1"/>
      <w:numFmt w:val="bullet"/>
      <w:lvlText w:val=""/>
      <w:lvlJc w:val="left"/>
      <w:pPr>
        <w:ind w:left="8010" w:hanging="360"/>
      </w:pPr>
      <w:rPr>
        <w:rFonts w:ascii="Wingdings" w:hAnsi="Wingdings" w:hint="default"/>
      </w:rPr>
    </w:lvl>
  </w:abstractNum>
  <w:abstractNum w:abstractNumId="21" w15:restartNumberingAfterBreak="0">
    <w:nsid w:val="64D51DD1"/>
    <w:multiLevelType w:val="hybridMultilevel"/>
    <w:tmpl w:val="30EAEF56"/>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2" w15:restartNumberingAfterBreak="0">
    <w:nsid w:val="655A7296"/>
    <w:multiLevelType w:val="hybridMultilevel"/>
    <w:tmpl w:val="8D84AD88"/>
    <w:lvl w:ilvl="0" w:tplc="49940A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A63651"/>
    <w:multiLevelType w:val="hybridMultilevel"/>
    <w:tmpl w:val="1EEA82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A296A77"/>
    <w:multiLevelType w:val="hybridMultilevel"/>
    <w:tmpl w:val="1A488052"/>
    <w:lvl w:ilvl="0" w:tplc="37CE3B2A">
      <w:start w:val="1"/>
      <w:numFmt w:val="decimal"/>
      <w:lvlText w:val="%1."/>
      <w:lvlJc w:val="left"/>
      <w:pPr>
        <w:ind w:left="720" w:hanging="360"/>
      </w:pPr>
      <w:rPr>
        <w:rFonts w:ascii="Times New Roman" w:eastAsia="Calibri" w:hAnsi="Times New Roman" w:cs="Times New Roman"/>
        <w:strike w:val="0"/>
      </w:rPr>
    </w:lvl>
    <w:lvl w:ilvl="1" w:tplc="BD14591E">
      <w:start w:val="1"/>
      <w:numFmt w:val="lowerLetter"/>
      <w:lvlText w:val="%2."/>
      <w:lvlJc w:val="left"/>
      <w:pPr>
        <w:ind w:left="1353"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7D5032"/>
    <w:multiLevelType w:val="hybridMultilevel"/>
    <w:tmpl w:val="134E063A"/>
    <w:lvl w:ilvl="0" w:tplc="34C83A68">
      <w:start w:val="1"/>
      <w:numFmt w:val="lowerLetter"/>
      <w:lvlText w:val="%1)"/>
      <w:lvlJc w:val="left"/>
      <w:pPr>
        <w:ind w:left="1353" w:hanging="360"/>
      </w:pPr>
      <w:rPr>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6" w15:restartNumberingAfterBreak="0">
    <w:nsid w:val="71AC2678"/>
    <w:multiLevelType w:val="hybridMultilevel"/>
    <w:tmpl w:val="1B980E4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72033124"/>
    <w:multiLevelType w:val="hybridMultilevel"/>
    <w:tmpl w:val="D7BE34D4"/>
    <w:lvl w:ilvl="0" w:tplc="15E4141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74738EA"/>
    <w:multiLevelType w:val="hybridMultilevel"/>
    <w:tmpl w:val="9D52E34A"/>
    <w:lvl w:ilvl="0" w:tplc="04150019">
      <w:start w:val="1"/>
      <w:numFmt w:val="lowerLetter"/>
      <w:lvlText w:val="%1."/>
      <w:lvlJc w:val="left"/>
      <w:pPr>
        <w:ind w:left="720" w:hanging="360"/>
      </w:pPr>
    </w:lvl>
    <w:lvl w:ilvl="1" w:tplc="04150017">
      <w:start w:val="1"/>
      <w:numFmt w:val="lowerLetter"/>
      <w:lvlText w:val="%2)"/>
      <w:lvlJc w:val="left"/>
      <w:pPr>
        <w:ind w:left="1440" w:hanging="360"/>
      </w:pPr>
      <w:rPr>
        <w:b w:val="0"/>
      </w:rPr>
    </w:lvl>
    <w:lvl w:ilvl="2" w:tplc="022E0A5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78F7D2E"/>
    <w:multiLevelType w:val="hybridMultilevel"/>
    <w:tmpl w:val="11CC3040"/>
    <w:lvl w:ilvl="0" w:tplc="E79E5714">
      <w:start w:val="1"/>
      <w:numFmt w:val="bullet"/>
      <w:lvlText w:val=""/>
      <w:lvlJc w:val="left"/>
      <w:pPr>
        <w:ind w:left="765" w:hanging="360"/>
      </w:pPr>
      <w:rPr>
        <w:rFonts w:ascii="Symbol" w:hAnsi="Symbol" w:hint="default"/>
      </w:rPr>
    </w:lvl>
    <w:lvl w:ilvl="1" w:tplc="04150003">
      <w:start w:val="1"/>
      <w:numFmt w:val="bullet"/>
      <w:lvlText w:val="o"/>
      <w:lvlJc w:val="left"/>
      <w:pPr>
        <w:ind w:left="1485" w:hanging="360"/>
      </w:pPr>
      <w:rPr>
        <w:rFonts w:ascii="Courier New" w:hAnsi="Courier New" w:cs="Courier New" w:hint="default"/>
      </w:rPr>
    </w:lvl>
    <w:lvl w:ilvl="2" w:tplc="04150005">
      <w:start w:val="1"/>
      <w:numFmt w:val="bullet"/>
      <w:lvlText w:val=""/>
      <w:lvlJc w:val="left"/>
      <w:pPr>
        <w:ind w:left="2205" w:hanging="360"/>
      </w:pPr>
      <w:rPr>
        <w:rFonts w:ascii="Wingdings" w:hAnsi="Wingdings" w:hint="default"/>
      </w:rPr>
    </w:lvl>
    <w:lvl w:ilvl="3" w:tplc="04150001">
      <w:start w:val="1"/>
      <w:numFmt w:val="bullet"/>
      <w:lvlText w:val=""/>
      <w:lvlJc w:val="left"/>
      <w:pPr>
        <w:ind w:left="2925" w:hanging="360"/>
      </w:pPr>
      <w:rPr>
        <w:rFonts w:ascii="Symbol" w:hAnsi="Symbol" w:hint="default"/>
      </w:rPr>
    </w:lvl>
    <w:lvl w:ilvl="4" w:tplc="04150003">
      <w:start w:val="1"/>
      <w:numFmt w:val="bullet"/>
      <w:lvlText w:val="o"/>
      <w:lvlJc w:val="left"/>
      <w:pPr>
        <w:ind w:left="3645" w:hanging="360"/>
      </w:pPr>
      <w:rPr>
        <w:rFonts w:ascii="Courier New" w:hAnsi="Courier New" w:cs="Courier New" w:hint="default"/>
      </w:rPr>
    </w:lvl>
    <w:lvl w:ilvl="5" w:tplc="04150005">
      <w:start w:val="1"/>
      <w:numFmt w:val="bullet"/>
      <w:lvlText w:val=""/>
      <w:lvlJc w:val="left"/>
      <w:pPr>
        <w:ind w:left="4365" w:hanging="360"/>
      </w:pPr>
      <w:rPr>
        <w:rFonts w:ascii="Wingdings" w:hAnsi="Wingdings" w:hint="default"/>
      </w:rPr>
    </w:lvl>
    <w:lvl w:ilvl="6" w:tplc="04150001">
      <w:start w:val="1"/>
      <w:numFmt w:val="bullet"/>
      <w:lvlText w:val=""/>
      <w:lvlJc w:val="left"/>
      <w:pPr>
        <w:ind w:left="5085" w:hanging="360"/>
      </w:pPr>
      <w:rPr>
        <w:rFonts w:ascii="Symbol" w:hAnsi="Symbol" w:hint="default"/>
      </w:rPr>
    </w:lvl>
    <w:lvl w:ilvl="7" w:tplc="04150003">
      <w:start w:val="1"/>
      <w:numFmt w:val="bullet"/>
      <w:lvlText w:val="o"/>
      <w:lvlJc w:val="left"/>
      <w:pPr>
        <w:ind w:left="5805" w:hanging="360"/>
      </w:pPr>
      <w:rPr>
        <w:rFonts w:ascii="Courier New" w:hAnsi="Courier New" w:cs="Courier New" w:hint="default"/>
      </w:rPr>
    </w:lvl>
    <w:lvl w:ilvl="8" w:tplc="04150005">
      <w:start w:val="1"/>
      <w:numFmt w:val="bullet"/>
      <w:lvlText w:val=""/>
      <w:lvlJc w:val="left"/>
      <w:pPr>
        <w:ind w:left="6525" w:hanging="360"/>
      </w:pPr>
      <w:rPr>
        <w:rFonts w:ascii="Wingdings" w:hAnsi="Wingdings" w:hint="default"/>
      </w:rPr>
    </w:lvl>
  </w:abstractNum>
  <w:abstractNum w:abstractNumId="30" w15:restartNumberingAfterBreak="0">
    <w:nsid w:val="77C87500"/>
    <w:multiLevelType w:val="hybridMultilevel"/>
    <w:tmpl w:val="822E96DA"/>
    <w:lvl w:ilvl="0" w:tplc="49A477C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792A1462"/>
    <w:multiLevelType w:val="hybridMultilevel"/>
    <w:tmpl w:val="2C981FC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93A0564"/>
    <w:multiLevelType w:val="hybridMultilevel"/>
    <w:tmpl w:val="6BE84454"/>
    <w:lvl w:ilvl="0" w:tplc="B27CC5B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7AFA2046"/>
    <w:multiLevelType w:val="hybridMultilevel"/>
    <w:tmpl w:val="A22E64C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7D1844DB"/>
    <w:multiLevelType w:val="hybridMultilevel"/>
    <w:tmpl w:val="1408C1FE"/>
    <w:lvl w:ilvl="0" w:tplc="04150019">
      <w:start w:val="1"/>
      <w:numFmt w:val="lowerLetter"/>
      <w:lvlText w:val="%1."/>
      <w:lvlJc w:val="left"/>
      <w:pPr>
        <w:ind w:left="720" w:hanging="360"/>
      </w:pPr>
      <w:rPr>
        <w:rFonts w:cs="Times New Roman" w:hint="default"/>
      </w:rPr>
    </w:lvl>
    <w:lvl w:ilvl="1" w:tplc="0415000F">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7E8E72B0"/>
    <w:multiLevelType w:val="hybridMultilevel"/>
    <w:tmpl w:val="3794B1B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2"/>
  </w:num>
  <w:num w:numId="2">
    <w:abstractNumId w:val="11"/>
  </w:num>
  <w:num w:numId="3">
    <w:abstractNumId w:val="21"/>
  </w:num>
  <w:num w:numId="4">
    <w:abstractNumId w:val="13"/>
  </w:num>
  <w:num w:numId="5">
    <w:abstractNumId w:val="5"/>
  </w:num>
  <w:num w:numId="6">
    <w:abstractNumId w:val="16"/>
  </w:num>
  <w:num w:numId="7">
    <w:abstractNumId w:val="33"/>
  </w:num>
  <w:num w:numId="8">
    <w:abstractNumId w:val="34"/>
  </w:num>
  <w:num w:numId="9">
    <w:abstractNumId w:val="35"/>
  </w:num>
  <w:num w:numId="10">
    <w:abstractNumId w:val="32"/>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9"/>
  </w:num>
  <w:num w:numId="15">
    <w:abstractNumId w:val="24"/>
  </w:num>
  <w:num w:numId="16">
    <w:abstractNumId w:val="18"/>
  </w:num>
  <w:num w:numId="17">
    <w:abstractNumId w:val="1"/>
  </w:num>
  <w:num w:numId="18">
    <w:abstractNumId w:val="4"/>
  </w:num>
  <w:num w:numId="19">
    <w:abstractNumId w:val="27"/>
  </w:num>
  <w:num w:numId="20">
    <w:abstractNumId w:val="28"/>
  </w:num>
  <w:num w:numId="21">
    <w:abstractNumId w:val="14"/>
  </w:num>
  <w:num w:numId="22">
    <w:abstractNumId w:val="3"/>
  </w:num>
  <w:num w:numId="23">
    <w:abstractNumId w:val="17"/>
  </w:num>
  <w:num w:numId="24">
    <w:abstractNumId w:val="15"/>
  </w:num>
  <w:num w:numId="25">
    <w:abstractNumId w:val="10"/>
  </w:num>
  <w:num w:numId="26">
    <w:abstractNumId w:val="20"/>
  </w:num>
  <w:num w:numId="27">
    <w:abstractNumId w:val="31"/>
  </w:num>
  <w:num w:numId="28">
    <w:abstractNumId w:val="7"/>
  </w:num>
  <w:num w:numId="29">
    <w:abstractNumId w:val="25"/>
  </w:num>
  <w:num w:numId="30">
    <w:abstractNumId w:val="22"/>
  </w:num>
  <w:num w:numId="31">
    <w:abstractNumId w:val="26"/>
  </w:num>
  <w:num w:numId="32">
    <w:abstractNumId w:val="19"/>
  </w:num>
  <w:num w:numId="33">
    <w:abstractNumId w:val="6"/>
  </w:num>
  <w:num w:numId="34">
    <w:abstractNumId w:val="2"/>
  </w:num>
  <w:num w:numId="35">
    <w:abstractNumId w:val="30"/>
  </w:num>
  <w:num w:numId="36">
    <w:abstractNumId w:val="8"/>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BEC"/>
    <w:rsid w:val="000A0A4D"/>
    <w:rsid w:val="000F63E7"/>
    <w:rsid w:val="00197E24"/>
    <w:rsid w:val="001F4CAA"/>
    <w:rsid w:val="00224E3B"/>
    <w:rsid w:val="002451F6"/>
    <w:rsid w:val="002D3C1E"/>
    <w:rsid w:val="00454A6E"/>
    <w:rsid w:val="00465F0E"/>
    <w:rsid w:val="004843C2"/>
    <w:rsid w:val="004A04D1"/>
    <w:rsid w:val="004A6619"/>
    <w:rsid w:val="00646400"/>
    <w:rsid w:val="006A5581"/>
    <w:rsid w:val="00785B9B"/>
    <w:rsid w:val="007A223F"/>
    <w:rsid w:val="007F1EF4"/>
    <w:rsid w:val="007F6EEB"/>
    <w:rsid w:val="007F7A69"/>
    <w:rsid w:val="00831BD9"/>
    <w:rsid w:val="008766DE"/>
    <w:rsid w:val="008B54CB"/>
    <w:rsid w:val="00982A26"/>
    <w:rsid w:val="009F767B"/>
    <w:rsid w:val="00A05D80"/>
    <w:rsid w:val="00A753E9"/>
    <w:rsid w:val="00AF6AAA"/>
    <w:rsid w:val="00B60049"/>
    <w:rsid w:val="00BB7657"/>
    <w:rsid w:val="00BE0920"/>
    <w:rsid w:val="00C17FD3"/>
    <w:rsid w:val="00C84BEC"/>
    <w:rsid w:val="00C903CA"/>
    <w:rsid w:val="00CB5FBF"/>
    <w:rsid w:val="00EE31BE"/>
    <w:rsid w:val="00F30147"/>
    <w:rsid w:val="00F364C4"/>
    <w:rsid w:val="00FA68C6"/>
    <w:rsid w:val="00FA6D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EB1B8"/>
  <w15:chartTrackingRefBased/>
  <w15:docId w15:val="{DCD9F0C0-73F1-41DA-A2EC-7FB3419EE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4BEC"/>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84BEC"/>
    <w:pPr>
      <w:tabs>
        <w:tab w:val="center" w:pos="4536"/>
        <w:tab w:val="right" w:pos="9072"/>
      </w:tabs>
    </w:pPr>
  </w:style>
  <w:style w:type="character" w:customStyle="1" w:styleId="NagwekZnak">
    <w:name w:val="Nagłówek Znak"/>
    <w:basedOn w:val="Domylnaczcionkaakapitu"/>
    <w:link w:val="Nagwek"/>
    <w:uiPriority w:val="99"/>
    <w:rsid w:val="00C84BEC"/>
    <w:rPr>
      <w:rFonts w:ascii="Calibri" w:eastAsia="Calibri" w:hAnsi="Calibri" w:cs="Times New Roman"/>
    </w:rPr>
  </w:style>
  <w:style w:type="paragraph" w:styleId="Stopka">
    <w:name w:val="footer"/>
    <w:basedOn w:val="Normalny"/>
    <w:link w:val="StopkaZnak"/>
    <w:uiPriority w:val="99"/>
    <w:unhideWhenUsed/>
    <w:rsid w:val="00C84BEC"/>
    <w:pPr>
      <w:tabs>
        <w:tab w:val="center" w:pos="4536"/>
        <w:tab w:val="right" w:pos="9072"/>
      </w:tabs>
    </w:pPr>
  </w:style>
  <w:style w:type="character" w:customStyle="1" w:styleId="StopkaZnak">
    <w:name w:val="Stopka Znak"/>
    <w:basedOn w:val="Domylnaczcionkaakapitu"/>
    <w:link w:val="Stopka"/>
    <w:uiPriority w:val="99"/>
    <w:rsid w:val="00C84BEC"/>
    <w:rPr>
      <w:rFonts w:ascii="Calibri" w:eastAsia="Calibri" w:hAnsi="Calibri" w:cs="Times New Roman"/>
    </w:rPr>
  </w:style>
  <w:style w:type="paragraph" w:customStyle="1" w:styleId="Akapitzlist1">
    <w:name w:val="Akapit z listą1"/>
    <w:basedOn w:val="Normalny"/>
    <w:rsid w:val="00C84BEC"/>
    <w:pPr>
      <w:spacing w:after="0" w:line="240" w:lineRule="auto"/>
      <w:ind w:left="720"/>
      <w:contextualSpacing/>
    </w:pPr>
    <w:rPr>
      <w:rFonts w:ascii="Times New Roman" w:hAnsi="Times New Roman"/>
      <w:sz w:val="24"/>
      <w:szCs w:val="24"/>
      <w:lang w:eastAsia="pl-PL"/>
    </w:rPr>
  </w:style>
  <w:style w:type="character" w:styleId="Hipercze">
    <w:name w:val="Hyperlink"/>
    <w:basedOn w:val="Domylnaczcionkaakapitu"/>
    <w:rsid w:val="00C84BEC"/>
    <w:rPr>
      <w:rFonts w:cs="Times New Roman"/>
      <w:color w:val="0000FF"/>
      <w:u w:val="single"/>
    </w:rPr>
  </w:style>
  <w:style w:type="table" w:styleId="Tabela-Siatka">
    <w:name w:val="Table Grid"/>
    <w:basedOn w:val="Standardowy"/>
    <w:uiPriority w:val="39"/>
    <w:rsid w:val="00C84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C84BEC"/>
    <w:pPr>
      <w:ind w:left="720"/>
      <w:contextualSpacing/>
    </w:pPr>
  </w:style>
  <w:style w:type="character" w:styleId="Uwydatnienie">
    <w:name w:val="Emphasis"/>
    <w:basedOn w:val="Domylnaczcionkaakapitu"/>
    <w:uiPriority w:val="20"/>
    <w:qFormat/>
    <w:rsid w:val="00C84BEC"/>
    <w:rPr>
      <w:i/>
      <w:iCs/>
    </w:rPr>
  </w:style>
  <w:style w:type="character" w:customStyle="1" w:styleId="AkapitzlistZnak">
    <w:name w:val="Akapit z listą Znak"/>
    <w:link w:val="Akapitzlist"/>
    <w:uiPriority w:val="34"/>
    <w:rsid w:val="00C84BEC"/>
    <w:rPr>
      <w:rFonts w:ascii="Calibri" w:eastAsia="Calibri" w:hAnsi="Calibri" w:cs="Times New Roman"/>
    </w:rPr>
  </w:style>
  <w:style w:type="paragraph" w:styleId="Tekstdymka">
    <w:name w:val="Balloon Text"/>
    <w:basedOn w:val="Normalny"/>
    <w:link w:val="TekstdymkaZnak"/>
    <w:uiPriority w:val="99"/>
    <w:semiHidden/>
    <w:unhideWhenUsed/>
    <w:rsid w:val="00FA68C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68C6"/>
    <w:rPr>
      <w:rFonts w:ascii="Segoe UI" w:eastAsia="Calibri" w:hAnsi="Segoe UI" w:cs="Segoe UI"/>
      <w:sz w:val="18"/>
      <w:szCs w:val="18"/>
    </w:rPr>
  </w:style>
  <w:style w:type="paragraph" w:styleId="Tekstpodstawowy">
    <w:name w:val="Body Text"/>
    <w:basedOn w:val="Normalny"/>
    <w:link w:val="TekstpodstawowyZnak"/>
    <w:rsid w:val="007F1EF4"/>
    <w:pPr>
      <w:suppressAutoHyphens/>
      <w:spacing w:after="0" w:line="240" w:lineRule="auto"/>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rsid w:val="007F1EF4"/>
    <w:rPr>
      <w:rFonts w:ascii="Times New Roman" w:eastAsia="Times New Roman" w:hAnsi="Times New Roman" w:cs="Times New Roman"/>
      <w:sz w:val="24"/>
      <w:szCs w:val="20"/>
      <w:lang w:eastAsia="pl-PL"/>
    </w:rPr>
  </w:style>
  <w:style w:type="paragraph" w:styleId="Tytu">
    <w:name w:val="Title"/>
    <w:basedOn w:val="Normalny"/>
    <w:next w:val="Podtytu"/>
    <w:link w:val="TytuZnak"/>
    <w:qFormat/>
    <w:rsid w:val="007F1EF4"/>
    <w:pPr>
      <w:suppressAutoHyphens/>
      <w:spacing w:after="0" w:line="240" w:lineRule="auto"/>
      <w:jc w:val="center"/>
    </w:pPr>
    <w:rPr>
      <w:rFonts w:ascii="Times New Roman" w:eastAsia="Times New Roman" w:hAnsi="Times New Roman"/>
      <w:b/>
      <w:sz w:val="24"/>
      <w:szCs w:val="20"/>
      <w:lang w:eastAsia="pl-PL"/>
    </w:rPr>
  </w:style>
  <w:style w:type="character" w:customStyle="1" w:styleId="TytuZnak">
    <w:name w:val="Tytuł Znak"/>
    <w:basedOn w:val="Domylnaczcionkaakapitu"/>
    <w:link w:val="Tytu"/>
    <w:rsid w:val="007F1EF4"/>
    <w:rPr>
      <w:rFonts w:ascii="Times New Roman" w:eastAsia="Times New Roman" w:hAnsi="Times New Roman" w:cs="Times New Roman"/>
      <w:b/>
      <w:sz w:val="24"/>
      <w:szCs w:val="20"/>
      <w:lang w:eastAsia="pl-PL"/>
    </w:rPr>
  </w:style>
  <w:style w:type="character" w:styleId="Pogrubienie">
    <w:name w:val="Strong"/>
    <w:basedOn w:val="Domylnaczcionkaakapitu"/>
    <w:qFormat/>
    <w:rsid w:val="007F1EF4"/>
    <w:rPr>
      <w:b/>
      <w:bCs/>
    </w:rPr>
  </w:style>
  <w:style w:type="paragraph" w:styleId="Podtytu">
    <w:name w:val="Subtitle"/>
    <w:basedOn w:val="Normalny"/>
    <w:next w:val="Normalny"/>
    <w:link w:val="PodtytuZnak"/>
    <w:uiPriority w:val="11"/>
    <w:qFormat/>
    <w:rsid w:val="007F1EF4"/>
    <w:pPr>
      <w:numPr>
        <w:ilvl w:val="1"/>
      </w:numPr>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7F1EF4"/>
    <w:rPr>
      <w:rFonts w:eastAsiaTheme="minorEastAsia"/>
      <w:color w:val="5A5A5A" w:themeColor="text1" w:themeTint="A5"/>
      <w:spacing w:val="15"/>
    </w:rPr>
  </w:style>
  <w:style w:type="paragraph" w:styleId="Tekstprzypisudolnego">
    <w:name w:val="footnote text"/>
    <w:basedOn w:val="Normalny"/>
    <w:link w:val="TekstprzypisudolnegoZnak"/>
    <w:uiPriority w:val="99"/>
    <w:semiHidden/>
    <w:unhideWhenUsed/>
    <w:rsid w:val="000F63E7"/>
    <w:rPr>
      <w:sz w:val="20"/>
      <w:szCs w:val="20"/>
    </w:rPr>
  </w:style>
  <w:style w:type="character" w:customStyle="1" w:styleId="TekstprzypisudolnegoZnak">
    <w:name w:val="Tekst przypisu dolnego Znak"/>
    <w:basedOn w:val="Domylnaczcionkaakapitu"/>
    <w:link w:val="Tekstprzypisudolnego"/>
    <w:uiPriority w:val="99"/>
    <w:semiHidden/>
    <w:rsid w:val="000F63E7"/>
    <w:rPr>
      <w:rFonts w:ascii="Calibri" w:eastAsia="Calibri" w:hAnsi="Calibri" w:cs="Times New Roman"/>
      <w:sz w:val="20"/>
      <w:szCs w:val="20"/>
    </w:rPr>
  </w:style>
  <w:style w:type="character" w:styleId="Odwoanieprzypisudolnego">
    <w:name w:val="footnote reference"/>
    <w:uiPriority w:val="99"/>
    <w:semiHidden/>
    <w:unhideWhenUsed/>
    <w:rsid w:val="000F63E7"/>
    <w:rPr>
      <w:vertAlign w:val="superscript"/>
    </w:rPr>
  </w:style>
  <w:style w:type="numbering" w:customStyle="1" w:styleId="WW8Num4">
    <w:name w:val="WW8Num4"/>
    <w:rsid w:val="000F63E7"/>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209844">
      <w:bodyDiv w:val="1"/>
      <w:marLeft w:val="0"/>
      <w:marRight w:val="0"/>
      <w:marTop w:val="0"/>
      <w:marBottom w:val="0"/>
      <w:divBdr>
        <w:top w:val="none" w:sz="0" w:space="0" w:color="auto"/>
        <w:left w:val="none" w:sz="0" w:space="0" w:color="auto"/>
        <w:bottom w:val="none" w:sz="0" w:space="0" w:color="auto"/>
        <w:right w:val="none" w:sz="0" w:space="0" w:color="auto"/>
      </w:divBdr>
    </w:div>
    <w:div w:id="61062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zozaz.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z-rzesz&#243;w.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zozaz.pl" TargetMode="External"/><Relationship Id="rId4" Type="http://schemas.openxmlformats.org/officeDocument/2006/relationships/webSettings" Target="webSettings.xml"/><Relationship Id="rId9" Type="http://schemas.openxmlformats.org/officeDocument/2006/relationships/hyperlink" Target="http://www.zaz-rzeszow.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2238</Words>
  <Characters>13428</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josowska</dc:creator>
  <cp:keywords/>
  <dc:description/>
  <cp:lastModifiedBy>kadry</cp:lastModifiedBy>
  <cp:revision>2</cp:revision>
  <cp:lastPrinted>2018-07-09T07:32:00Z</cp:lastPrinted>
  <dcterms:created xsi:type="dcterms:W3CDTF">2020-06-15T07:28:00Z</dcterms:created>
  <dcterms:modified xsi:type="dcterms:W3CDTF">2020-06-15T07:28:00Z</dcterms:modified>
</cp:coreProperties>
</file>